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DE" w:rsidRPr="00BB4EDE" w:rsidRDefault="004D06CB" w:rsidP="00BB4EDE">
      <w:pPr>
        <w:pStyle w:val="40"/>
        <w:spacing w:before="0" w:line="240" w:lineRule="auto"/>
        <w:ind w:left="5670"/>
        <w:jc w:val="both"/>
        <w:rPr>
          <w:b w:val="0"/>
          <w:sz w:val="24"/>
          <w:szCs w:val="24"/>
        </w:rPr>
      </w:pPr>
      <w:r>
        <w:rPr>
          <w:b w:val="0"/>
          <w:sz w:val="24"/>
          <w:szCs w:val="24"/>
        </w:rPr>
        <w:t>Приложение № 7</w:t>
      </w:r>
    </w:p>
    <w:p w:rsidR="00BB4EDE" w:rsidRPr="00BB4EDE" w:rsidRDefault="00BB4EDE" w:rsidP="00BB4EDE">
      <w:pPr>
        <w:pStyle w:val="40"/>
        <w:spacing w:before="0" w:line="240" w:lineRule="auto"/>
        <w:ind w:left="5670"/>
        <w:jc w:val="both"/>
        <w:rPr>
          <w:b w:val="0"/>
          <w:sz w:val="24"/>
          <w:szCs w:val="24"/>
        </w:rPr>
      </w:pPr>
      <w:r w:rsidRPr="00BB4EDE">
        <w:rPr>
          <w:b w:val="0"/>
          <w:sz w:val="24"/>
          <w:szCs w:val="24"/>
        </w:rPr>
        <w:t>к Приказу № 1-4/84</w:t>
      </w:r>
    </w:p>
    <w:p w:rsidR="00BB4EDE" w:rsidRPr="00BB4EDE" w:rsidRDefault="00BB4EDE" w:rsidP="00BB4EDE">
      <w:pPr>
        <w:pStyle w:val="40"/>
        <w:shd w:val="clear" w:color="auto" w:fill="auto"/>
        <w:spacing w:before="0" w:line="240" w:lineRule="auto"/>
        <w:ind w:left="5670"/>
        <w:jc w:val="both"/>
        <w:rPr>
          <w:b w:val="0"/>
          <w:sz w:val="24"/>
          <w:szCs w:val="24"/>
        </w:rPr>
      </w:pPr>
      <w:r w:rsidRPr="00BB4EDE">
        <w:rPr>
          <w:b w:val="0"/>
          <w:sz w:val="24"/>
          <w:szCs w:val="24"/>
        </w:rPr>
        <w:t>от «27» февраля 2025 г.</w:t>
      </w:r>
    </w:p>
    <w:p w:rsidR="00BB4EDE" w:rsidRPr="00BB4EDE" w:rsidRDefault="00BB4EDE" w:rsidP="00BB4EDE">
      <w:pPr>
        <w:pStyle w:val="40"/>
        <w:shd w:val="clear" w:color="auto" w:fill="auto"/>
        <w:spacing w:before="0" w:line="240" w:lineRule="auto"/>
        <w:rPr>
          <w:sz w:val="24"/>
          <w:szCs w:val="24"/>
        </w:rPr>
      </w:pPr>
    </w:p>
    <w:p w:rsidR="00C6728F" w:rsidRPr="00BB4EDE" w:rsidRDefault="00DF068B" w:rsidP="00BB4EDE">
      <w:pPr>
        <w:pStyle w:val="40"/>
        <w:shd w:val="clear" w:color="auto" w:fill="auto"/>
        <w:spacing w:before="0" w:line="240" w:lineRule="auto"/>
        <w:rPr>
          <w:sz w:val="24"/>
          <w:szCs w:val="24"/>
        </w:rPr>
      </w:pPr>
      <w:r w:rsidRPr="00BB4EDE">
        <w:rPr>
          <w:sz w:val="24"/>
          <w:szCs w:val="24"/>
        </w:rPr>
        <w:t>ПОЛОЖЕНИЕ</w:t>
      </w:r>
    </w:p>
    <w:p w:rsidR="00C6728F" w:rsidRPr="00BB4EDE" w:rsidRDefault="00DF068B" w:rsidP="00BB4EDE">
      <w:pPr>
        <w:pStyle w:val="40"/>
        <w:shd w:val="clear" w:color="auto" w:fill="auto"/>
        <w:spacing w:before="0" w:line="240" w:lineRule="auto"/>
        <w:rPr>
          <w:sz w:val="24"/>
          <w:szCs w:val="24"/>
        </w:rPr>
      </w:pPr>
      <w:r w:rsidRPr="00BB4EDE">
        <w:rPr>
          <w:sz w:val="24"/>
          <w:szCs w:val="24"/>
        </w:rPr>
        <w:t>о порядке уведомления работодателя о конфликте интересов</w:t>
      </w:r>
      <w:r w:rsidRPr="00BB4EDE">
        <w:rPr>
          <w:sz w:val="24"/>
          <w:szCs w:val="24"/>
        </w:rPr>
        <w:br/>
        <w:t>В БУЗ ВО «</w:t>
      </w:r>
      <w:r w:rsidR="00BB4EDE">
        <w:rPr>
          <w:sz w:val="24"/>
          <w:szCs w:val="24"/>
        </w:rPr>
        <w:t>Вологодская центральная районная больница</w:t>
      </w:r>
      <w:r w:rsidRPr="00BB4EDE">
        <w:rPr>
          <w:sz w:val="24"/>
          <w:szCs w:val="24"/>
        </w:rPr>
        <w:t>»</w:t>
      </w:r>
    </w:p>
    <w:p w:rsidR="00BB4EDE" w:rsidRDefault="00BB4EDE" w:rsidP="00BB4EDE">
      <w:pPr>
        <w:pStyle w:val="40"/>
        <w:shd w:val="clear" w:color="auto" w:fill="auto"/>
        <w:tabs>
          <w:tab w:val="left" w:pos="3709"/>
        </w:tabs>
        <w:spacing w:before="0" w:line="240" w:lineRule="auto"/>
        <w:rPr>
          <w:sz w:val="24"/>
          <w:szCs w:val="24"/>
        </w:rPr>
      </w:pPr>
    </w:p>
    <w:p w:rsidR="00BB4EDE" w:rsidRDefault="00BB4EDE" w:rsidP="00BB4EDE">
      <w:pPr>
        <w:pStyle w:val="40"/>
        <w:shd w:val="clear" w:color="auto" w:fill="auto"/>
        <w:tabs>
          <w:tab w:val="left" w:pos="3709"/>
        </w:tabs>
        <w:spacing w:before="0" w:line="240" w:lineRule="auto"/>
        <w:rPr>
          <w:sz w:val="24"/>
          <w:szCs w:val="24"/>
        </w:rPr>
      </w:pPr>
      <w:r>
        <w:rPr>
          <w:sz w:val="24"/>
          <w:szCs w:val="24"/>
        </w:rPr>
        <w:t xml:space="preserve">1. </w:t>
      </w:r>
      <w:r w:rsidR="00DF068B" w:rsidRPr="00BB4EDE">
        <w:rPr>
          <w:sz w:val="24"/>
          <w:szCs w:val="24"/>
        </w:rPr>
        <w:t>Общие положения</w:t>
      </w:r>
    </w:p>
    <w:p w:rsidR="00BB4EDE" w:rsidRPr="00BB4EDE" w:rsidRDefault="00BB4EDE" w:rsidP="00BB4EDE">
      <w:pPr>
        <w:pStyle w:val="40"/>
        <w:shd w:val="clear" w:color="auto" w:fill="auto"/>
        <w:tabs>
          <w:tab w:val="left" w:pos="3709"/>
        </w:tabs>
        <w:spacing w:before="0" w:line="240" w:lineRule="auto"/>
        <w:jc w:val="left"/>
        <w:rPr>
          <w:sz w:val="24"/>
          <w:szCs w:val="24"/>
        </w:rPr>
      </w:pPr>
    </w:p>
    <w:p w:rsidR="00C6728F" w:rsidRPr="00BB4EDE" w:rsidRDefault="00BB4EDE" w:rsidP="00BB4EDE">
      <w:pPr>
        <w:pStyle w:val="20"/>
        <w:shd w:val="clear" w:color="auto" w:fill="auto"/>
        <w:tabs>
          <w:tab w:val="left" w:pos="1030"/>
        </w:tabs>
        <w:spacing w:line="240" w:lineRule="auto"/>
        <w:ind w:firstLine="567"/>
        <w:jc w:val="both"/>
        <w:rPr>
          <w:sz w:val="24"/>
          <w:szCs w:val="24"/>
        </w:rPr>
      </w:pPr>
      <w:r>
        <w:rPr>
          <w:sz w:val="24"/>
          <w:szCs w:val="24"/>
        </w:rPr>
        <w:t xml:space="preserve">1. </w:t>
      </w:r>
      <w:r w:rsidR="00DF068B" w:rsidRPr="00BB4EDE">
        <w:rPr>
          <w:sz w:val="24"/>
          <w:szCs w:val="24"/>
        </w:rPr>
        <w:t>Положение о порядке уведомления работодателя о конфликте интересов в БУЗ ВО «</w:t>
      </w:r>
      <w:r>
        <w:rPr>
          <w:sz w:val="24"/>
          <w:szCs w:val="24"/>
        </w:rPr>
        <w:t>Вологодская центральная районная больница</w:t>
      </w:r>
      <w:r w:rsidR="00DF068B" w:rsidRPr="00BB4EDE">
        <w:rPr>
          <w:sz w:val="24"/>
          <w:szCs w:val="24"/>
        </w:rPr>
        <w:t>» (далее - Положение) определяет процедуру уведомления работодателя работником БУЗ ВО «</w:t>
      </w:r>
      <w:r>
        <w:rPr>
          <w:sz w:val="24"/>
          <w:szCs w:val="24"/>
        </w:rPr>
        <w:t>Вологодская центральная районная больница</w:t>
      </w:r>
      <w:r w:rsidR="00DF068B" w:rsidRPr="00BB4EDE">
        <w:rPr>
          <w:sz w:val="24"/>
          <w:szCs w:val="24"/>
        </w:rPr>
        <w:t>» (далее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6728F" w:rsidRPr="00BB4EDE" w:rsidRDefault="00BB4EDE" w:rsidP="00BB4EDE">
      <w:pPr>
        <w:pStyle w:val="20"/>
        <w:shd w:val="clear" w:color="auto" w:fill="auto"/>
        <w:tabs>
          <w:tab w:val="left" w:pos="1026"/>
        </w:tabs>
        <w:spacing w:line="240" w:lineRule="auto"/>
        <w:ind w:firstLine="567"/>
        <w:jc w:val="both"/>
        <w:rPr>
          <w:sz w:val="24"/>
          <w:szCs w:val="24"/>
        </w:rPr>
      </w:pPr>
      <w:r>
        <w:rPr>
          <w:sz w:val="24"/>
          <w:szCs w:val="24"/>
        </w:rPr>
        <w:t xml:space="preserve">2. </w:t>
      </w:r>
      <w:r w:rsidR="00DF068B" w:rsidRPr="00BB4EDE">
        <w:rPr>
          <w:sz w:val="24"/>
          <w:szCs w:val="24"/>
        </w:rPr>
        <w:t>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Положению.</w:t>
      </w:r>
    </w:p>
    <w:p w:rsidR="00C6728F" w:rsidRPr="00BB4EDE" w:rsidRDefault="00BB4EDE" w:rsidP="00BB4EDE">
      <w:pPr>
        <w:pStyle w:val="20"/>
        <w:shd w:val="clear" w:color="auto" w:fill="auto"/>
        <w:tabs>
          <w:tab w:val="left" w:pos="1030"/>
        </w:tabs>
        <w:spacing w:line="240" w:lineRule="auto"/>
        <w:ind w:firstLine="567"/>
        <w:jc w:val="both"/>
        <w:rPr>
          <w:sz w:val="24"/>
          <w:szCs w:val="24"/>
        </w:rPr>
      </w:pPr>
      <w:r>
        <w:rPr>
          <w:sz w:val="24"/>
          <w:szCs w:val="24"/>
        </w:rPr>
        <w:t xml:space="preserve">3. </w:t>
      </w:r>
      <w:r w:rsidR="00DF068B" w:rsidRPr="00BB4EDE">
        <w:rPr>
          <w:sz w:val="24"/>
          <w:szCs w:val="24"/>
        </w:rPr>
        <w:t>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уведомление.</w:t>
      </w:r>
    </w:p>
    <w:p w:rsidR="00C6728F" w:rsidRPr="00BB4EDE" w:rsidRDefault="00BB4EDE" w:rsidP="00BB4EDE">
      <w:pPr>
        <w:pStyle w:val="20"/>
        <w:shd w:val="clear" w:color="auto" w:fill="auto"/>
        <w:tabs>
          <w:tab w:val="left" w:pos="1030"/>
        </w:tabs>
        <w:spacing w:line="240" w:lineRule="auto"/>
        <w:ind w:firstLine="567"/>
        <w:jc w:val="both"/>
        <w:rPr>
          <w:sz w:val="24"/>
          <w:szCs w:val="24"/>
        </w:rPr>
      </w:pPr>
      <w:r>
        <w:rPr>
          <w:sz w:val="24"/>
          <w:szCs w:val="24"/>
        </w:rPr>
        <w:t xml:space="preserve">4. </w:t>
      </w:r>
      <w:r w:rsidR="00DF068B" w:rsidRPr="00BB4EDE">
        <w:rPr>
          <w:sz w:val="24"/>
          <w:szCs w:val="24"/>
        </w:rPr>
        <w:t>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p w:rsidR="00C6728F" w:rsidRPr="00BB4EDE" w:rsidRDefault="00BB4EDE" w:rsidP="00BB4EDE">
      <w:pPr>
        <w:pStyle w:val="20"/>
        <w:shd w:val="clear" w:color="auto" w:fill="auto"/>
        <w:tabs>
          <w:tab w:val="left" w:pos="1030"/>
        </w:tabs>
        <w:spacing w:line="240" w:lineRule="auto"/>
        <w:ind w:firstLine="567"/>
        <w:jc w:val="both"/>
        <w:rPr>
          <w:sz w:val="24"/>
          <w:szCs w:val="24"/>
        </w:rPr>
      </w:pPr>
      <w:r>
        <w:rPr>
          <w:sz w:val="24"/>
          <w:szCs w:val="24"/>
        </w:rPr>
        <w:t xml:space="preserve">5. </w:t>
      </w:r>
      <w:r w:rsidR="00DF068B" w:rsidRPr="00BB4EDE">
        <w:rPr>
          <w:sz w:val="24"/>
          <w:szCs w:val="24"/>
        </w:rPr>
        <w:t>Информация о возникающих (имеющихся) конфликтах интересов должна передаваться непосредственному руководителю работника (заведующий структурным</w:t>
      </w:r>
      <w:r>
        <w:rPr>
          <w:sz w:val="24"/>
          <w:szCs w:val="24"/>
        </w:rPr>
        <w:t xml:space="preserve"> </w:t>
      </w:r>
      <w:r w:rsidR="00DF068B" w:rsidRPr="00BB4EDE">
        <w:rPr>
          <w:sz w:val="24"/>
          <w:szCs w:val="24"/>
        </w:rPr>
        <w:t>подразделением), главному врачу, его заместителям, начальнику отдела кадровой политики и правового обеспечения. Полученная информация должна быть передана немедленно лицу, ответственному за работу по профилактике коррупционных правонарушений в Учреждении.</w:t>
      </w:r>
    </w:p>
    <w:p w:rsidR="00C6728F" w:rsidRPr="00BB4EDE" w:rsidRDefault="00BB4EDE" w:rsidP="00BB4EDE">
      <w:pPr>
        <w:pStyle w:val="20"/>
        <w:shd w:val="clear" w:color="auto" w:fill="auto"/>
        <w:tabs>
          <w:tab w:val="left" w:pos="1096"/>
        </w:tabs>
        <w:spacing w:line="240" w:lineRule="auto"/>
        <w:ind w:firstLine="567"/>
        <w:jc w:val="both"/>
        <w:rPr>
          <w:sz w:val="24"/>
          <w:szCs w:val="24"/>
        </w:rPr>
      </w:pPr>
      <w:r>
        <w:rPr>
          <w:sz w:val="24"/>
          <w:szCs w:val="24"/>
        </w:rPr>
        <w:t xml:space="preserve">6. </w:t>
      </w:r>
      <w:r w:rsidR="00DF068B" w:rsidRPr="00BB4EDE">
        <w:rPr>
          <w:sz w:val="24"/>
          <w:szCs w:val="24"/>
        </w:rPr>
        <w:t>Информация, указанная в п.5 настоящего Положения после получения ее лицом, ответственным за работу по профилактике коррупционных правонарушений, подлежит немедленной регистрации.</w:t>
      </w:r>
    </w:p>
    <w:p w:rsidR="00C6728F" w:rsidRPr="00BB4EDE" w:rsidRDefault="00BB4EDE" w:rsidP="00BB4EDE">
      <w:pPr>
        <w:pStyle w:val="20"/>
        <w:shd w:val="clear" w:color="auto" w:fill="auto"/>
        <w:tabs>
          <w:tab w:val="left" w:pos="1096"/>
        </w:tabs>
        <w:spacing w:line="240" w:lineRule="auto"/>
        <w:ind w:firstLine="567"/>
        <w:jc w:val="both"/>
        <w:rPr>
          <w:sz w:val="24"/>
          <w:szCs w:val="24"/>
        </w:rPr>
      </w:pPr>
      <w:r>
        <w:rPr>
          <w:sz w:val="24"/>
          <w:szCs w:val="24"/>
        </w:rPr>
        <w:t xml:space="preserve">7. </w:t>
      </w:r>
      <w:r w:rsidR="00DF068B" w:rsidRPr="00BB4EDE">
        <w:rPr>
          <w:sz w:val="24"/>
          <w:szCs w:val="24"/>
        </w:rPr>
        <w:t>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C6728F" w:rsidRPr="00BB4EDE" w:rsidRDefault="00DF068B" w:rsidP="00BB4EDE">
      <w:pPr>
        <w:pStyle w:val="20"/>
        <w:shd w:val="clear" w:color="auto" w:fill="auto"/>
        <w:spacing w:line="240" w:lineRule="auto"/>
        <w:ind w:firstLine="567"/>
        <w:jc w:val="both"/>
        <w:rPr>
          <w:sz w:val="24"/>
          <w:szCs w:val="24"/>
        </w:rPr>
      </w:pPr>
      <w:r w:rsidRPr="00BB4EDE">
        <w:rPr>
          <w:sz w:val="24"/>
          <w:szCs w:val="24"/>
        </w:rPr>
        <w:t>Журнал регистрации оформляется и ведется в приемной главного врача, хранится в месте, защищенном от несанкционированного доступа.</w:t>
      </w:r>
    </w:p>
    <w:p w:rsidR="00C6728F" w:rsidRPr="00BB4EDE" w:rsidRDefault="00DF068B" w:rsidP="00BB4EDE">
      <w:pPr>
        <w:pStyle w:val="20"/>
        <w:shd w:val="clear" w:color="auto" w:fill="auto"/>
        <w:spacing w:line="240" w:lineRule="auto"/>
        <w:ind w:firstLine="567"/>
        <w:jc w:val="both"/>
        <w:rPr>
          <w:sz w:val="24"/>
          <w:szCs w:val="24"/>
        </w:rPr>
      </w:pPr>
      <w:r w:rsidRPr="00BB4EDE">
        <w:rPr>
          <w:sz w:val="24"/>
          <w:szCs w:val="24"/>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C6728F" w:rsidRPr="00BB4EDE" w:rsidRDefault="00DF068B" w:rsidP="00BB4EDE">
      <w:pPr>
        <w:pStyle w:val="20"/>
        <w:shd w:val="clear" w:color="auto" w:fill="auto"/>
        <w:spacing w:line="240" w:lineRule="auto"/>
        <w:ind w:firstLine="567"/>
        <w:jc w:val="both"/>
        <w:rPr>
          <w:sz w:val="24"/>
          <w:szCs w:val="24"/>
        </w:rPr>
      </w:pPr>
      <w:r w:rsidRPr="00BB4EDE">
        <w:rPr>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C6728F" w:rsidRPr="00BB4EDE" w:rsidRDefault="00BB4EDE" w:rsidP="00BB4EDE">
      <w:pPr>
        <w:pStyle w:val="20"/>
        <w:shd w:val="clear" w:color="auto" w:fill="auto"/>
        <w:tabs>
          <w:tab w:val="left" w:pos="1096"/>
        </w:tabs>
        <w:spacing w:line="240" w:lineRule="auto"/>
        <w:ind w:firstLine="567"/>
        <w:jc w:val="both"/>
        <w:rPr>
          <w:sz w:val="24"/>
          <w:szCs w:val="24"/>
        </w:rPr>
      </w:pPr>
      <w:r>
        <w:rPr>
          <w:sz w:val="24"/>
          <w:szCs w:val="24"/>
        </w:rPr>
        <w:t xml:space="preserve">8. </w:t>
      </w:r>
      <w:r w:rsidR="00DF068B" w:rsidRPr="00BB4EDE">
        <w:rPr>
          <w:sz w:val="24"/>
          <w:szCs w:val="24"/>
        </w:rPr>
        <w:t>Зарегистрированное уведомление в день его получения передается руководителю Учреждения.</w:t>
      </w:r>
    </w:p>
    <w:p w:rsidR="00BB4EDE" w:rsidRDefault="00DF068B" w:rsidP="00BB4EDE">
      <w:pPr>
        <w:pStyle w:val="20"/>
        <w:shd w:val="clear" w:color="auto" w:fill="auto"/>
        <w:spacing w:line="240" w:lineRule="auto"/>
        <w:ind w:firstLine="567"/>
        <w:jc w:val="both"/>
      </w:pPr>
      <w:r w:rsidRPr="00BB4EDE">
        <w:rPr>
          <w:sz w:val="24"/>
          <w:szCs w:val="24"/>
        </w:rPr>
        <w:t>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BB4EDE" w:rsidRDefault="00BB4EDE">
      <w:pPr>
        <w:rPr>
          <w:rFonts w:ascii="Times New Roman" w:eastAsia="Times New Roman" w:hAnsi="Times New Roman" w:cs="Times New Roman"/>
        </w:rPr>
      </w:pPr>
      <w:r>
        <w:br w:type="page"/>
      </w:r>
    </w:p>
    <w:p w:rsidR="00C6728F" w:rsidRPr="00BB4EDE" w:rsidRDefault="00DF068B" w:rsidP="00BB4EDE">
      <w:pPr>
        <w:pStyle w:val="30"/>
        <w:shd w:val="clear" w:color="auto" w:fill="auto"/>
        <w:spacing w:before="0" w:after="0" w:line="240" w:lineRule="auto"/>
        <w:ind w:left="5670"/>
        <w:jc w:val="both"/>
      </w:pPr>
      <w:r w:rsidRPr="00BB4EDE">
        <w:lastRenderedPageBreak/>
        <w:t>Приложение №</w:t>
      </w:r>
      <w:r w:rsidR="00FD66D4">
        <w:t xml:space="preserve"> </w:t>
      </w:r>
      <w:r w:rsidRPr="00BB4EDE">
        <w:t>1 к Положению о порядке уведомления работодателя о конфликте интересов в БУЗ ВО «</w:t>
      </w:r>
      <w:r w:rsidR="00BB4EDE">
        <w:t>Вологодская центральная районная больница</w:t>
      </w:r>
      <w:r w:rsidRPr="00BB4EDE">
        <w:t>»</w:t>
      </w:r>
    </w:p>
    <w:p w:rsidR="00C6728F" w:rsidRPr="00BB4EDE" w:rsidRDefault="00DF068B" w:rsidP="00BB4EDE">
      <w:pPr>
        <w:pStyle w:val="50"/>
        <w:shd w:val="clear" w:color="auto" w:fill="auto"/>
        <w:spacing w:before="0" w:after="0" w:line="240" w:lineRule="auto"/>
        <w:ind w:left="5670"/>
        <w:jc w:val="both"/>
        <w:rPr>
          <w:sz w:val="24"/>
          <w:szCs w:val="24"/>
        </w:rPr>
      </w:pPr>
      <w:r w:rsidRPr="00BB4EDE">
        <w:rPr>
          <w:sz w:val="24"/>
          <w:szCs w:val="24"/>
        </w:rPr>
        <w:t>(наименование должности руководителя Учреждения)</w:t>
      </w:r>
    </w:p>
    <w:p w:rsidR="00C6728F" w:rsidRPr="00BB4EDE" w:rsidRDefault="00DF068B" w:rsidP="00BB4EDE">
      <w:pPr>
        <w:pStyle w:val="50"/>
        <w:shd w:val="clear" w:color="auto" w:fill="auto"/>
        <w:spacing w:before="0" w:after="0" w:line="240" w:lineRule="auto"/>
        <w:ind w:left="5670"/>
        <w:jc w:val="both"/>
        <w:rPr>
          <w:sz w:val="24"/>
          <w:szCs w:val="24"/>
        </w:rPr>
      </w:pPr>
      <w:r w:rsidRPr="00BB4EDE">
        <w:rPr>
          <w:sz w:val="24"/>
          <w:szCs w:val="24"/>
        </w:rPr>
        <w:t>(ФИО)</w:t>
      </w:r>
    </w:p>
    <w:p w:rsidR="00C6728F" w:rsidRPr="00BB4EDE" w:rsidRDefault="00DF068B" w:rsidP="00BB4EDE">
      <w:pPr>
        <w:pStyle w:val="50"/>
        <w:shd w:val="clear" w:color="auto" w:fill="auto"/>
        <w:spacing w:before="0" w:after="0" w:line="240" w:lineRule="auto"/>
        <w:ind w:left="5670"/>
        <w:jc w:val="both"/>
        <w:rPr>
          <w:sz w:val="24"/>
          <w:szCs w:val="24"/>
        </w:rPr>
      </w:pPr>
      <w:r w:rsidRPr="00BB4EDE">
        <w:rPr>
          <w:sz w:val="24"/>
          <w:szCs w:val="24"/>
        </w:rPr>
        <w:t>ОТ</w:t>
      </w:r>
    </w:p>
    <w:p w:rsidR="00C6728F" w:rsidRPr="00BB4EDE" w:rsidRDefault="00DF068B" w:rsidP="00BB4EDE">
      <w:pPr>
        <w:pStyle w:val="50"/>
        <w:shd w:val="clear" w:color="auto" w:fill="auto"/>
        <w:spacing w:before="0" w:after="0" w:line="240" w:lineRule="auto"/>
        <w:ind w:left="5670"/>
        <w:jc w:val="both"/>
        <w:rPr>
          <w:sz w:val="24"/>
          <w:szCs w:val="24"/>
        </w:rPr>
      </w:pPr>
      <w:r w:rsidRPr="00BB4EDE">
        <w:rPr>
          <w:sz w:val="24"/>
          <w:szCs w:val="24"/>
        </w:rPr>
        <w:t>(ФИО, должность, контактный телефон)</w:t>
      </w:r>
    </w:p>
    <w:p w:rsidR="00BB4EDE" w:rsidRDefault="00BB4EDE" w:rsidP="00BB4EDE">
      <w:pPr>
        <w:pStyle w:val="40"/>
        <w:shd w:val="clear" w:color="auto" w:fill="auto"/>
        <w:spacing w:before="0" w:line="240" w:lineRule="auto"/>
        <w:rPr>
          <w:sz w:val="24"/>
          <w:szCs w:val="24"/>
        </w:rPr>
      </w:pPr>
    </w:p>
    <w:p w:rsidR="00C6728F" w:rsidRPr="00BB4EDE" w:rsidRDefault="00DF068B" w:rsidP="00BB4EDE">
      <w:pPr>
        <w:pStyle w:val="40"/>
        <w:shd w:val="clear" w:color="auto" w:fill="auto"/>
        <w:spacing w:before="0" w:line="240" w:lineRule="auto"/>
        <w:rPr>
          <w:sz w:val="24"/>
          <w:szCs w:val="24"/>
        </w:rPr>
      </w:pPr>
      <w:r w:rsidRPr="00BB4EDE">
        <w:rPr>
          <w:sz w:val="24"/>
          <w:szCs w:val="24"/>
        </w:rPr>
        <w:t>УВЕДОМЛЕНИЕ</w:t>
      </w:r>
    </w:p>
    <w:p w:rsidR="00C6728F" w:rsidRPr="00BB4EDE" w:rsidRDefault="00DF068B" w:rsidP="00BB4EDE">
      <w:pPr>
        <w:pStyle w:val="40"/>
        <w:shd w:val="clear" w:color="auto" w:fill="auto"/>
        <w:spacing w:before="0" w:line="240" w:lineRule="auto"/>
        <w:rPr>
          <w:sz w:val="24"/>
          <w:szCs w:val="24"/>
        </w:rPr>
      </w:pPr>
      <w:r w:rsidRPr="00BB4EDE">
        <w:rPr>
          <w:sz w:val="24"/>
          <w:szCs w:val="24"/>
        </w:rPr>
        <w:t>о возникновении личной заинтересованности</w:t>
      </w:r>
      <w:r w:rsidRPr="00BB4EDE">
        <w:rPr>
          <w:sz w:val="24"/>
          <w:szCs w:val="24"/>
        </w:rPr>
        <w:br/>
        <w:t>при исполнении трудовых обязанностей, которая приводит</w:t>
      </w:r>
      <w:r w:rsidRPr="00BB4EDE">
        <w:rPr>
          <w:sz w:val="24"/>
          <w:szCs w:val="24"/>
        </w:rPr>
        <w:br/>
        <w:t>или может привести к конфликту интересов</w:t>
      </w:r>
    </w:p>
    <w:p w:rsidR="00BB4EDE" w:rsidRDefault="00BB4EDE" w:rsidP="00BB4EDE">
      <w:pPr>
        <w:pStyle w:val="20"/>
        <w:shd w:val="clear" w:color="auto" w:fill="auto"/>
        <w:spacing w:line="240" w:lineRule="auto"/>
        <w:ind w:firstLine="0"/>
        <w:jc w:val="both"/>
        <w:rPr>
          <w:sz w:val="24"/>
          <w:szCs w:val="24"/>
        </w:rPr>
      </w:pPr>
    </w:p>
    <w:p w:rsidR="00C6728F" w:rsidRPr="00BB4EDE" w:rsidRDefault="00DF068B" w:rsidP="00BB4EDE">
      <w:pPr>
        <w:pStyle w:val="20"/>
        <w:shd w:val="clear" w:color="auto" w:fill="auto"/>
        <w:spacing w:line="240" w:lineRule="auto"/>
        <w:ind w:firstLine="567"/>
        <w:jc w:val="both"/>
        <w:rPr>
          <w:sz w:val="24"/>
          <w:szCs w:val="24"/>
        </w:rPr>
      </w:pPr>
      <w:r w:rsidRPr="00BB4EDE">
        <w:rPr>
          <w:sz w:val="24"/>
          <w:szCs w:val="24"/>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w:t>
      </w:r>
    </w:p>
    <w:p w:rsidR="00C6728F" w:rsidRPr="00BB4EDE" w:rsidRDefault="00DF068B" w:rsidP="00BB4EDE">
      <w:pPr>
        <w:pStyle w:val="20"/>
        <w:shd w:val="clear" w:color="auto" w:fill="auto"/>
        <w:tabs>
          <w:tab w:val="left" w:leader="underscore" w:pos="9631"/>
        </w:tabs>
        <w:spacing w:line="240" w:lineRule="auto"/>
        <w:ind w:firstLine="567"/>
        <w:jc w:val="both"/>
        <w:rPr>
          <w:sz w:val="24"/>
          <w:szCs w:val="24"/>
        </w:rPr>
      </w:pPr>
      <w:r w:rsidRPr="00BB4EDE">
        <w:rPr>
          <w:sz w:val="24"/>
          <w:szCs w:val="24"/>
        </w:rPr>
        <w:t>Обстоятельства, являющиеся основанием возникновения личной заинтересованности:</w:t>
      </w:r>
      <w:r w:rsidRPr="00BB4EDE">
        <w:rPr>
          <w:sz w:val="24"/>
          <w:szCs w:val="24"/>
        </w:rPr>
        <w:tab/>
      </w:r>
    </w:p>
    <w:p w:rsidR="00C6728F" w:rsidRPr="00BB4EDE" w:rsidRDefault="00DF068B" w:rsidP="00BB4EDE">
      <w:pPr>
        <w:pStyle w:val="20"/>
        <w:shd w:val="clear" w:color="auto" w:fill="auto"/>
        <w:tabs>
          <w:tab w:val="left" w:leader="underscore" w:pos="9631"/>
        </w:tabs>
        <w:spacing w:line="240" w:lineRule="auto"/>
        <w:ind w:firstLine="567"/>
        <w:jc w:val="both"/>
        <w:rPr>
          <w:sz w:val="24"/>
          <w:szCs w:val="24"/>
        </w:rPr>
      </w:pPr>
      <w:r w:rsidRPr="00BB4EDE">
        <w:rPr>
          <w:sz w:val="24"/>
          <w:szCs w:val="24"/>
        </w:rPr>
        <w:t>Обязанности в соответствии с трудовым договором, на исполнение которых влияет или может повлиять личная заинтересованность:</w:t>
      </w:r>
      <w:r w:rsidRPr="00BB4EDE">
        <w:rPr>
          <w:sz w:val="24"/>
          <w:szCs w:val="24"/>
        </w:rPr>
        <w:tab/>
      </w:r>
    </w:p>
    <w:p w:rsidR="00C6728F" w:rsidRPr="00BB4EDE" w:rsidRDefault="00DF068B" w:rsidP="00BB4EDE">
      <w:pPr>
        <w:pStyle w:val="20"/>
        <w:shd w:val="clear" w:color="auto" w:fill="auto"/>
        <w:spacing w:line="240" w:lineRule="auto"/>
        <w:ind w:firstLine="567"/>
        <w:jc w:val="both"/>
        <w:rPr>
          <w:sz w:val="24"/>
          <w:szCs w:val="24"/>
        </w:rPr>
      </w:pPr>
      <w:r w:rsidRPr="00BB4EDE">
        <w:rPr>
          <w:sz w:val="24"/>
          <w:szCs w:val="24"/>
        </w:rPr>
        <w:t>Предлагаемые меры по предотвращению или урегулированию конфликта интересов:</w:t>
      </w:r>
    </w:p>
    <w:p w:rsidR="00C6728F" w:rsidRPr="00BB4EDE" w:rsidRDefault="00DF068B" w:rsidP="00BB4EDE">
      <w:pPr>
        <w:pStyle w:val="20"/>
        <w:shd w:val="clear" w:color="auto" w:fill="auto"/>
        <w:spacing w:line="240" w:lineRule="auto"/>
        <w:ind w:firstLine="567"/>
        <w:jc w:val="both"/>
        <w:rPr>
          <w:sz w:val="24"/>
          <w:szCs w:val="24"/>
        </w:rPr>
      </w:pPr>
      <w:r w:rsidRPr="00BB4EDE">
        <w:rPr>
          <w:sz w:val="24"/>
          <w:szCs w:val="24"/>
        </w:rPr>
        <w:t>Лицо, направившее</w:t>
      </w:r>
    </w:p>
    <w:p w:rsidR="00C6728F" w:rsidRPr="00BB4EDE" w:rsidRDefault="00DF068B" w:rsidP="00BB4EDE">
      <w:pPr>
        <w:pStyle w:val="20"/>
        <w:shd w:val="clear" w:color="auto" w:fill="auto"/>
        <w:tabs>
          <w:tab w:val="left" w:leader="underscore" w:pos="2246"/>
          <w:tab w:val="left" w:leader="underscore" w:pos="5794"/>
          <w:tab w:val="left" w:leader="underscore" w:pos="6710"/>
          <w:tab w:val="left" w:leader="underscore" w:pos="8122"/>
          <w:tab w:val="left" w:leader="underscore" w:pos="8678"/>
        </w:tabs>
        <w:spacing w:line="240" w:lineRule="auto"/>
        <w:ind w:firstLine="567"/>
        <w:jc w:val="both"/>
        <w:rPr>
          <w:sz w:val="24"/>
          <w:szCs w:val="24"/>
        </w:rPr>
      </w:pPr>
      <w:r w:rsidRPr="00BB4EDE">
        <w:rPr>
          <w:sz w:val="24"/>
          <w:szCs w:val="24"/>
        </w:rPr>
        <w:t xml:space="preserve">сообщение </w:t>
      </w:r>
      <w:r w:rsidRPr="00BB4EDE">
        <w:rPr>
          <w:sz w:val="24"/>
          <w:szCs w:val="24"/>
        </w:rPr>
        <w:tab/>
      </w:r>
      <w:r w:rsidRPr="00BB4EDE">
        <w:rPr>
          <w:sz w:val="24"/>
          <w:szCs w:val="24"/>
        </w:rPr>
        <w:tab/>
        <w:t xml:space="preserve"> «</w:t>
      </w:r>
      <w:r w:rsidRPr="00BB4EDE">
        <w:rPr>
          <w:sz w:val="24"/>
          <w:szCs w:val="24"/>
        </w:rPr>
        <w:tab/>
        <w:t>»</w:t>
      </w:r>
      <w:r w:rsidRPr="00BB4EDE">
        <w:rPr>
          <w:sz w:val="24"/>
          <w:szCs w:val="24"/>
        </w:rPr>
        <w:tab/>
        <w:t>20</w:t>
      </w:r>
      <w:r w:rsidRPr="00BB4EDE">
        <w:rPr>
          <w:sz w:val="24"/>
          <w:szCs w:val="24"/>
        </w:rPr>
        <w:tab/>
        <w:t>г.</w:t>
      </w:r>
    </w:p>
    <w:p w:rsidR="00C6728F" w:rsidRPr="00BB4EDE" w:rsidRDefault="00DF068B" w:rsidP="00BB4EDE">
      <w:pPr>
        <w:pStyle w:val="50"/>
        <w:shd w:val="clear" w:color="auto" w:fill="auto"/>
        <w:spacing w:before="0" w:after="0" w:line="240" w:lineRule="auto"/>
        <w:ind w:firstLine="567"/>
        <w:jc w:val="both"/>
        <w:rPr>
          <w:sz w:val="24"/>
          <w:szCs w:val="24"/>
        </w:rPr>
      </w:pPr>
      <w:r w:rsidRPr="00BB4EDE">
        <w:rPr>
          <w:sz w:val="24"/>
          <w:szCs w:val="24"/>
        </w:rPr>
        <w:t>(подпись) (расшифровка подписи)</w:t>
      </w:r>
    </w:p>
    <w:p w:rsidR="00C6728F" w:rsidRPr="00BB4EDE" w:rsidRDefault="00DF068B" w:rsidP="00BB4EDE">
      <w:pPr>
        <w:pStyle w:val="30"/>
        <w:shd w:val="clear" w:color="auto" w:fill="auto"/>
        <w:spacing w:before="0" w:after="0" w:line="240" w:lineRule="auto"/>
        <w:ind w:firstLine="567"/>
        <w:jc w:val="both"/>
      </w:pPr>
      <w:r w:rsidRPr="00BB4EDE">
        <w:t>Лицо, принявшее</w:t>
      </w:r>
    </w:p>
    <w:p w:rsidR="00C6728F" w:rsidRPr="00BB4EDE" w:rsidRDefault="00DF068B" w:rsidP="00BB4EDE">
      <w:pPr>
        <w:pStyle w:val="30"/>
        <w:shd w:val="clear" w:color="auto" w:fill="auto"/>
        <w:tabs>
          <w:tab w:val="left" w:leader="underscore" w:pos="5390"/>
          <w:tab w:val="left" w:leader="underscore" w:pos="5794"/>
          <w:tab w:val="left" w:leader="underscore" w:pos="6950"/>
          <w:tab w:val="left" w:leader="underscore" w:pos="7435"/>
        </w:tabs>
        <w:spacing w:before="0" w:after="0" w:line="240" w:lineRule="auto"/>
        <w:ind w:firstLine="567"/>
        <w:jc w:val="both"/>
      </w:pPr>
      <w:r w:rsidRPr="00BB4EDE">
        <w:t>сообщение</w:t>
      </w:r>
      <w:r w:rsidRPr="00BB4EDE">
        <w:tab/>
        <w:t>«</w:t>
      </w:r>
      <w:r w:rsidRPr="00BB4EDE">
        <w:tab/>
        <w:t>»</w:t>
      </w:r>
      <w:r w:rsidRPr="00BB4EDE">
        <w:tab/>
        <w:t>20</w:t>
      </w:r>
      <w:r w:rsidRPr="00BB4EDE">
        <w:tab/>
        <w:t>г.</w:t>
      </w:r>
    </w:p>
    <w:p w:rsidR="00C6728F" w:rsidRPr="00BB4EDE" w:rsidRDefault="00DF068B" w:rsidP="00BB4EDE">
      <w:pPr>
        <w:pStyle w:val="50"/>
        <w:shd w:val="clear" w:color="auto" w:fill="auto"/>
        <w:spacing w:before="0" w:after="0" w:line="240" w:lineRule="auto"/>
        <w:ind w:firstLine="567"/>
        <w:jc w:val="both"/>
        <w:rPr>
          <w:sz w:val="24"/>
          <w:szCs w:val="24"/>
        </w:rPr>
      </w:pPr>
      <w:r w:rsidRPr="00BB4EDE">
        <w:rPr>
          <w:sz w:val="24"/>
          <w:szCs w:val="24"/>
        </w:rPr>
        <w:t>(подпись) (расшифровка подписи)</w:t>
      </w:r>
    </w:p>
    <w:p w:rsidR="00C6728F" w:rsidRPr="00BB4EDE" w:rsidRDefault="00DF068B" w:rsidP="00BB4EDE">
      <w:pPr>
        <w:pStyle w:val="30"/>
        <w:shd w:val="clear" w:color="auto" w:fill="auto"/>
        <w:tabs>
          <w:tab w:val="left" w:leader="underscore" w:pos="3499"/>
        </w:tabs>
        <w:spacing w:before="0" w:after="0" w:line="240" w:lineRule="auto"/>
        <w:ind w:firstLine="567"/>
        <w:jc w:val="both"/>
        <w:sectPr w:rsidR="00C6728F" w:rsidRPr="00BB4EDE" w:rsidSect="00BB4EDE">
          <w:pgSz w:w="11900" w:h="16840"/>
          <w:pgMar w:top="567" w:right="567" w:bottom="567" w:left="1134" w:header="0" w:footer="3" w:gutter="0"/>
          <w:cols w:space="720"/>
          <w:noEndnote/>
          <w:docGrid w:linePitch="360"/>
        </w:sectPr>
      </w:pPr>
      <w:r w:rsidRPr="00BB4EDE">
        <w:t>Регистрационный номер</w:t>
      </w:r>
      <w:r w:rsidRPr="00BB4EDE">
        <w:tab/>
      </w:r>
    </w:p>
    <w:p w:rsidR="00C6728F" w:rsidRPr="00BB4EDE" w:rsidRDefault="00DF068B" w:rsidP="00BB4EDE">
      <w:pPr>
        <w:pStyle w:val="30"/>
        <w:shd w:val="clear" w:color="auto" w:fill="auto"/>
        <w:spacing w:before="0" w:after="0" w:line="240" w:lineRule="auto"/>
        <w:ind w:left="5670"/>
        <w:jc w:val="both"/>
      </w:pPr>
      <w:r w:rsidRPr="00BB4EDE">
        <w:lastRenderedPageBreak/>
        <w:t>Приложение №</w:t>
      </w:r>
      <w:r w:rsidR="00FD66D4">
        <w:t xml:space="preserve"> 2</w:t>
      </w:r>
      <w:r w:rsidRPr="00BB4EDE">
        <w:t xml:space="preserve"> к Положению о порядке уведомления работодателя о конфликте интересов в БУЗ ВО «</w:t>
      </w:r>
      <w:r w:rsidR="00BB4EDE">
        <w:t>Вологодская центральная районная больница</w:t>
      </w:r>
      <w:r w:rsidRPr="00BB4EDE">
        <w:t>»</w:t>
      </w:r>
    </w:p>
    <w:p w:rsidR="00BB4EDE" w:rsidRDefault="00BB4EDE" w:rsidP="00BB4EDE">
      <w:pPr>
        <w:pStyle w:val="40"/>
        <w:shd w:val="clear" w:color="auto" w:fill="auto"/>
        <w:spacing w:before="0" w:line="240" w:lineRule="auto"/>
        <w:rPr>
          <w:rStyle w:val="411pt"/>
          <w:b/>
          <w:bCs/>
          <w:sz w:val="24"/>
          <w:szCs w:val="24"/>
        </w:rPr>
      </w:pPr>
    </w:p>
    <w:p w:rsidR="00C6728F" w:rsidRDefault="00DF068B" w:rsidP="00BB4EDE">
      <w:pPr>
        <w:pStyle w:val="40"/>
        <w:shd w:val="clear" w:color="auto" w:fill="auto"/>
        <w:spacing w:before="0" w:line="240" w:lineRule="auto"/>
        <w:rPr>
          <w:sz w:val="24"/>
          <w:szCs w:val="24"/>
        </w:rPr>
      </w:pPr>
      <w:r w:rsidRPr="00BB4EDE">
        <w:rPr>
          <w:rStyle w:val="411pt"/>
          <w:b/>
          <w:bCs/>
          <w:sz w:val="24"/>
          <w:szCs w:val="24"/>
        </w:rPr>
        <w:t>ЖУРНАЛ РЕГИСТРАЦИИ УВЕДОМЛЕНИЙ</w:t>
      </w:r>
      <w:r w:rsidRPr="00BB4EDE">
        <w:rPr>
          <w:rStyle w:val="411pt"/>
          <w:b/>
          <w:bCs/>
          <w:sz w:val="24"/>
          <w:szCs w:val="24"/>
        </w:rPr>
        <w:br/>
      </w:r>
      <w:r w:rsidRPr="00BB4EDE">
        <w:rPr>
          <w:sz w:val="24"/>
          <w:szCs w:val="24"/>
        </w:rPr>
        <w:t>о возникновении личной заинтересованности</w:t>
      </w:r>
      <w:r w:rsidRPr="00BB4EDE">
        <w:rPr>
          <w:sz w:val="24"/>
          <w:szCs w:val="24"/>
        </w:rPr>
        <w:br/>
        <w:t>при исполнении трудовых обязанностей, которая приводит</w:t>
      </w:r>
      <w:r w:rsidRPr="00BB4EDE">
        <w:rPr>
          <w:sz w:val="24"/>
          <w:szCs w:val="24"/>
        </w:rPr>
        <w:br/>
        <w:t>или может привести к конфликту интересов</w:t>
      </w:r>
    </w:p>
    <w:p w:rsidR="00BB4EDE" w:rsidRPr="00BB4EDE" w:rsidRDefault="00BB4EDE" w:rsidP="00BB4EDE">
      <w:pPr>
        <w:pStyle w:val="40"/>
        <w:shd w:val="clear" w:color="auto" w:fill="auto"/>
        <w:spacing w:before="0" w:line="240" w:lineRule="auto"/>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6"/>
        <w:gridCol w:w="854"/>
        <w:gridCol w:w="792"/>
        <w:gridCol w:w="1310"/>
        <w:gridCol w:w="1363"/>
        <w:gridCol w:w="1483"/>
        <w:gridCol w:w="1536"/>
        <w:gridCol w:w="1598"/>
        <w:gridCol w:w="1498"/>
      </w:tblGrid>
      <w:tr w:rsidR="00C6728F" w:rsidRPr="00BB4EDE">
        <w:trPr>
          <w:trHeight w:hRule="exact" w:val="1402"/>
          <w:jc w:val="center"/>
        </w:trPr>
        <w:tc>
          <w:tcPr>
            <w:tcW w:w="456" w:type="dxa"/>
            <w:tcBorders>
              <w:top w:val="single" w:sz="4" w:space="0" w:color="auto"/>
              <w:left w:val="single" w:sz="4" w:space="0" w:color="auto"/>
            </w:tcBorders>
            <w:shd w:val="clear" w:color="auto" w:fill="FFFFFF"/>
          </w:tcPr>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w:t>
            </w:r>
          </w:p>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п/</w:t>
            </w:r>
          </w:p>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п</w:t>
            </w:r>
          </w:p>
        </w:tc>
        <w:tc>
          <w:tcPr>
            <w:tcW w:w="854" w:type="dxa"/>
            <w:tcBorders>
              <w:top w:val="single" w:sz="4" w:space="0" w:color="auto"/>
              <w:left w:val="single" w:sz="4" w:space="0" w:color="auto"/>
            </w:tcBorders>
            <w:shd w:val="clear" w:color="auto" w:fill="FFFFFF"/>
          </w:tcPr>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Дата</w:t>
            </w:r>
          </w:p>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регист</w:t>
            </w:r>
          </w:p>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рации</w:t>
            </w:r>
          </w:p>
        </w:tc>
        <w:tc>
          <w:tcPr>
            <w:tcW w:w="792" w:type="dxa"/>
            <w:tcBorders>
              <w:top w:val="single" w:sz="4" w:space="0" w:color="auto"/>
              <w:left w:val="single" w:sz="4" w:space="0" w:color="auto"/>
            </w:tcBorders>
            <w:shd w:val="clear" w:color="auto" w:fill="FFFFFF"/>
          </w:tcPr>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Регист</w:t>
            </w:r>
          </w:p>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ра</w:t>
            </w:r>
            <w:r w:rsidRPr="00BB4EDE">
              <w:rPr>
                <w:rStyle w:val="29pt"/>
                <w:sz w:val="24"/>
                <w:szCs w:val="24"/>
              </w:rPr>
              <w:softHyphen/>
            </w:r>
          </w:p>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ционы</w:t>
            </w:r>
          </w:p>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ый</w:t>
            </w:r>
          </w:p>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номер</w:t>
            </w:r>
          </w:p>
        </w:tc>
        <w:tc>
          <w:tcPr>
            <w:tcW w:w="1310" w:type="dxa"/>
            <w:tcBorders>
              <w:top w:val="single" w:sz="4" w:space="0" w:color="auto"/>
              <w:left w:val="single" w:sz="4" w:space="0" w:color="auto"/>
            </w:tcBorders>
            <w:shd w:val="clear" w:color="auto" w:fill="FFFFFF"/>
          </w:tcPr>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Содержание</w:t>
            </w:r>
          </w:p>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заинтересов</w:t>
            </w:r>
          </w:p>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анности</w:t>
            </w:r>
          </w:p>
        </w:tc>
        <w:tc>
          <w:tcPr>
            <w:tcW w:w="1363" w:type="dxa"/>
            <w:tcBorders>
              <w:top w:val="single" w:sz="4" w:space="0" w:color="auto"/>
              <w:left w:val="single" w:sz="4" w:space="0" w:color="auto"/>
            </w:tcBorders>
            <w:shd w:val="clear" w:color="auto" w:fill="FFFFFF"/>
            <w:vAlign w:val="bottom"/>
          </w:tcPr>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Действие, в совершении которого имеется заинтересова нность лица</w:t>
            </w:r>
          </w:p>
        </w:tc>
        <w:tc>
          <w:tcPr>
            <w:tcW w:w="1483" w:type="dxa"/>
            <w:tcBorders>
              <w:top w:val="single" w:sz="4" w:space="0" w:color="auto"/>
              <w:left w:val="single" w:sz="4" w:space="0" w:color="auto"/>
            </w:tcBorders>
            <w:shd w:val="clear" w:color="auto" w:fill="FFFFFF"/>
          </w:tcPr>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ФИО,</w:t>
            </w:r>
          </w:p>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должность</w:t>
            </w:r>
          </w:p>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лица,</w:t>
            </w:r>
          </w:p>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направившего</w:t>
            </w:r>
          </w:p>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уведомление</w:t>
            </w:r>
          </w:p>
        </w:tc>
        <w:tc>
          <w:tcPr>
            <w:tcW w:w="1536" w:type="dxa"/>
            <w:tcBorders>
              <w:top w:val="single" w:sz="4" w:space="0" w:color="auto"/>
              <w:left w:val="single" w:sz="4" w:space="0" w:color="auto"/>
            </w:tcBorders>
            <w:shd w:val="clear" w:color="auto" w:fill="FFFFFF"/>
          </w:tcPr>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ФИО,</w:t>
            </w:r>
          </w:p>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должность</w:t>
            </w:r>
          </w:p>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лица,</w:t>
            </w:r>
          </w:p>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принявшего</w:t>
            </w:r>
          </w:p>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уведомление</w:t>
            </w:r>
          </w:p>
        </w:tc>
        <w:tc>
          <w:tcPr>
            <w:tcW w:w="1598" w:type="dxa"/>
            <w:tcBorders>
              <w:top w:val="single" w:sz="4" w:space="0" w:color="auto"/>
              <w:left w:val="single" w:sz="4" w:space="0" w:color="auto"/>
            </w:tcBorders>
            <w:shd w:val="clear" w:color="auto" w:fill="FFFFFF"/>
          </w:tcPr>
          <w:p w:rsidR="00C6728F" w:rsidRPr="00BB4EDE" w:rsidRDefault="00DF068B" w:rsidP="00BB4EDE">
            <w:pPr>
              <w:pStyle w:val="20"/>
              <w:framePr w:w="10891" w:wrap="notBeside" w:vAnchor="text" w:hAnchor="text" w:xAlign="center" w:y="1"/>
              <w:shd w:val="clear" w:color="auto" w:fill="auto"/>
              <w:spacing w:line="240" w:lineRule="auto"/>
              <w:ind w:firstLine="0"/>
              <w:jc w:val="center"/>
              <w:rPr>
                <w:sz w:val="24"/>
                <w:szCs w:val="24"/>
              </w:rPr>
            </w:pPr>
            <w:r w:rsidRPr="00BB4EDE">
              <w:rPr>
                <w:rStyle w:val="29pt"/>
                <w:sz w:val="24"/>
                <w:szCs w:val="24"/>
              </w:rPr>
              <w:t>Подпись лица, направившего уведомление</w:t>
            </w:r>
          </w:p>
        </w:tc>
        <w:tc>
          <w:tcPr>
            <w:tcW w:w="1498" w:type="dxa"/>
            <w:tcBorders>
              <w:top w:val="single" w:sz="4" w:space="0" w:color="auto"/>
              <w:left w:val="single" w:sz="4" w:space="0" w:color="auto"/>
              <w:right w:val="single" w:sz="4" w:space="0" w:color="auto"/>
            </w:tcBorders>
            <w:shd w:val="clear" w:color="auto" w:fill="FFFFFF"/>
          </w:tcPr>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Подпись лица, принявшего уведомление</w:t>
            </w:r>
          </w:p>
        </w:tc>
      </w:tr>
      <w:tr w:rsidR="00C6728F" w:rsidRPr="00BB4EDE">
        <w:trPr>
          <w:trHeight w:hRule="exact" w:val="269"/>
          <w:jc w:val="center"/>
        </w:trPr>
        <w:tc>
          <w:tcPr>
            <w:tcW w:w="456" w:type="dxa"/>
            <w:tcBorders>
              <w:top w:val="single" w:sz="4" w:space="0" w:color="auto"/>
              <w:left w:val="single" w:sz="4" w:space="0" w:color="auto"/>
            </w:tcBorders>
            <w:shd w:val="clear" w:color="auto" w:fill="FFFFFF"/>
            <w:vAlign w:val="bottom"/>
          </w:tcPr>
          <w:p w:rsidR="00C6728F" w:rsidRPr="00BB4EDE" w:rsidRDefault="00DF068B" w:rsidP="00BB4EDE">
            <w:pPr>
              <w:pStyle w:val="20"/>
              <w:framePr w:w="10891" w:wrap="notBeside" w:vAnchor="text" w:hAnchor="text" w:xAlign="center" w:y="1"/>
              <w:shd w:val="clear" w:color="auto" w:fill="auto"/>
              <w:spacing w:line="240" w:lineRule="auto"/>
              <w:ind w:firstLine="0"/>
              <w:rPr>
                <w:sz w:val="24"/>
                <w:szCs w:val="24"/>
              </w:rPr>
            </w:pPr>
            <w:r w:rsidRPr="00BB4EDE">
              <w:rPr>
                <w:rStyle w:val="29pt"/>
                <w:sz w:val="24"/>
                <w:szCs w:val="24"/>
              </w:rPr>
              <w:t>1</w:t>
            </w:r>
          </w:p>
        </w:tc>
        <w:tc>
          <w:tcPr>
            <w:tcW w:w="854"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792"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310"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363"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483"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536"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598"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r>
      <w:tr w:rsidR="00C6728F" w:rsidRPr="00BB4EDE">
        <w:trPr>
          <w:trHeight w:hRule="exact" w:val="283"/>
          <w:jc w:val="center"/>
        </w:trPr>
        <w:tc>
          <w:tcPr>
            <w:tcW w:w="456"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854"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792"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310"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363"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483"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536"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598"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r>
      <w:tr w:rsidR="00C6728F" w:rsidRPr="00BB4EDE">
        <w:trPr>
          <w:trHeight w:hRule="exact" w:val="293"/>
          <w:jc w:val="center"/>
        </w:trPr>
        <w:tc>
          <w:tcPr>
            <w:tcW w:w="456"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854"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792"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310"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363"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483"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536"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598" w:type="dxa"/>
            <w:tcBorders>
              <w:top w:val="single" w:sz="4" w:space="0" w:color="auto"/>
              <w:lef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498" w:type="dxa"/>
            <w:tcBorders>
              <w:top w:val="single" w:sz="4" w:space="0" w:color="auto"/>
              <w:left w:val="single" w:sz="4" w:space="0" w:color="auto"/>
              <w:righ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r>
      <w:tr w:rsidR="00C6728F" w:rsidRPr="00BB4EDE">
        <w:trPr>
          <w:trHeight w:hRule="exact" w:val="302"/>
          <w:jc w:val="center"/>
        </w:trPr>
        <w:tc>
          <w:tcPr>
            <w:tcW w:w="456" w:type="dxa"/>
            <w:tcBorders>
              <w:top w:val="single" w:sz="4" w:space="0" w:color="auto"/>
              <w:left w:val="single" w:sz="4" w:space="0" w:color="auto"/>
              <w:bottom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854" w:type="dxa"/>
            <w:tcBorders>
              <w:top w:val="single" w:sz="4" w:space="0" w:color="auto"/>
              <w:left w:val="single" w:sz="4" w:space="0" w:color="auto"/>
              <w:bottom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792" w:type="dxa"/>
            <w:tcBorders>
              <w:top w:val="single" w:sz="4" w:space="0" w:color="auto"/>
              <w:left w:val="single" w:sz="4" w:space="0" w:color="auto"/>
              <w:bottom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310" w:type="dxa"/>
            <w:tcBorders>
              <w:top w:val="single" w:sz="4" w:space="0" w:color="auto"/>
              <w:left w:val="single" w:sz="4" w:space="0" w:color="auto"/>
              <w:bottom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363" w:type="dxa"/>
            <w:tcBorders>
              <w:top w:val="single" w:sz="4" w:space="0" w:color="auto"/>
              <w:left w:val="single" w:sz="4" w:space="0" w:color="auto"/>
              <w:bottom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483" w:type="dxa"/>
            <w:tcBorders>
              <w:top w:val="single" w:sz="4" w:space="0" w:color="auto"/>
              <w:left w:val="single" w:sz="4" w:space="0" w:color="auto"/>
              <w:bottom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536" w:type="dxa"/>
            <w:tcBorders>
              <w:top w:val="single" w:sz="4" w:space="0" w:color="auto"/>
              <w:left w:val="single" w:sz="4" w:space="0" w:color="auto"/>
              <w:bottom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598" w:type="dxa"/>
            <w:tcBorders>
              <w:top w:val="single" w:sz="4" w:space="0" w:color="auto"/>
              <w:left w:val="single" w:sz="4" w:space="0" w:color="auto"/>
              <w:bottom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C6728F" w:rsidRPr="00BB4EDE" w:rsidRDefault="00C6728F" w:rsidP="00BB4EDE">
            <w:pPr>
              <w:framePr w:w="10891" w:wrap="notBeside" w:vAnchor="text" w:hAnchor="text" w:xAlign="center" w:y="1"/>
              <w:rPr>
                <w:rFonts w:ascii="Times New Roman" w:hAnsi="Times New Roman" w:cs="Times New Roman"/>
              </w:rPr>
            </w:pPr>
          </w:p>
        </w:tc>
      </w:tr>
    </w:tbl>
    <w:p w:rsidR="00C6728F" w:rsidRPr="00BB4EDE" w:rsidRDefault="00C6728F" w:rsidP="00BB4EDE">
      <w:pPr>
        <w:framePr w:w="10891" w:wrap="notBeside" w:vAnchor="text" w:hAnchor="text" w:xAlign="center" w:y="1"/>
        <w:rPr>
          <w:rFonts w:ascii="Times New Roman" w:hAnsi="Times New Roman" w:cs="Times New Roman"/>
        </w:rPr>
      </w:pPr>
    </w:p>
    <w:p w:rsidR="00C6728F" w:rsidRPr="00BB4EDE" w:rsidRDefault="00C6728F" w:rsidP="00BB4EDE">
      <w:pPr>
        <w:rPr>
          <w:rFonts w:ascii="Times New Roman" w:hAnsi="Times New Roman" w:cs="Times New Roman"/>
        </w:rPr>
      </w:pPr>
    </w:p>
    <w:p w:rsidR="00C6728F" w:rsidRPr="00BB4EDE" w:rsidRDefault="00C6728F" w:rsidP="00BB4EDE">
      <w:pPr>
        <w:rPr>
          <w:rFonts w:ascii="Times New Roman" w:hAnsi="Times New Roman" w:cs="Times New Roman"/>
        </w:rPr>
      </w:pPr>
      <w:bookmarkStart w:id="0" w:name="_GoBack"/>
      <w:bookmarkEnd w:id="0"/>
    </w:p>
    <w:sectPr w:rsidR="00C6728F" w:rsidRPr="00BB4EDE" w:rsidSect="00BB4EDE">
      <w:pgSz w:w="11900" w:h="16840"/>
      <w:pgMar w:top="567" w:right="567" w:bottom="567"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74" w:rsidRDefault="003F6174">
      <w:r>
        <w:separator/>
      </w:r>
    </w:p>
  </w:endnote>
  <w:endnote w:type="continuationSeparator" w:id="0">
    <w:p w:rsidR="003F6174" w:rsidRDefault="003F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74" w:rsidRDefault="003F6174"/>
  </w:footnote>
  <w:footnote w:type="continuationSeparator" w:id="0">
    <w:p w:rsidR="003F6174" w:rsidRDefault="003F61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939C5"/>
    <w:multiLevelType w:val="multilevel"/>
    <w:tmpl w:val="D062C3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46073D"/>
    <w:multiLevelType w:val="multilevel"/>
    <w:tmpl w:val="B6404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8F"/>
    <w:rsid w:val="003B359A"/>
    <w:rsid w:val="003F6174"/>
    <w:rsid w:val="004C5C7B"/>
    <w:rsid w:val="004D06CB"/>
    <w:rsid w:val="00BB4EDE"/>
    <w:rsid w:val="00C6728F"/>
    <w:rsid w:val="00DF068B"/>
    <w:rsid w:val="00E16780"/>
    <w:rsid w:val="00FD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Georgia" w:eastAsia="Georgia" w:hAnsi="Georgia" w:cs="Georgia"/>
      <w:b/>
      <w:bCs/>
      <w:i w:val="0"/>
      <w:iCs w:val="0"/>
      <w:smallCaps w:val="0"/>
      <w:strike w:val="0"/>
      <w:spacing w:val="-30"/>
      <w:sz w:val="26"/>
      <w:szCs w:val="26"/>
      <w:u w:val="none"/>
    </w:rPr>
  </w:style>
  <w:style w:type="character" w:customStyle="1" w:styleId="2Candara105pt">
    <w:name w:val="Основной текст (2) + Candara;10;5 pt"/>
    <w:basedOn w:val="2"/>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411pt">
    <w:name w:val="Основной текст (4) + 11 pt"/>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pPr>
      <w:shd w:val="clear" w:color="auto" w:fill="FFFFFF"/>
      <w:spacing w:line="302" w:lineRule="exact"/>
      <w:ind w:hanging="200"/>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240" w:line="298" w:lineRule="exact"/>
      <w:outlineLvl w:val="0"/>
    </w:pPr>
    <w:rPr>
      <w:rFonts w:ascii="Georgia" w:eastAsia="Georgia" w:hAnsi="Georgia" w:cs="Georgia"/>
      <w:b/>
      <w:bCs/>
      <w:spacing w:val="-30"/>
      <w:sz w:val="26"/>
      <w:szCs w:val="26"/>
    </w:rPr>
  </w:style>
  <w:style w:type="paragraph" w:customStyle="1" w:styleId="30">
    <w:name w:val="Основной текст (3)"/>
    <w:basedOn w:val="a"/>
    <w:link w:val="3"/>
    <w:pPr>
      <w:shd w:val="clear" w:color="auto" w:fill="FFFFFF"/>
      <w:spacing w:before="240" w:after="600"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600" w:line="322"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420" w:after="420" w:line="0" w:lineRule="atLeast"/>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Georgia" w:eastAsia="Georgia" w:hAnsi="Georgia" w:cs="Georgia"/>
      <w:b/>
      <w:bCs/>
      <w:i w:val="0"/>
      <w:iCs w:val="0"/>
      <w:smallCaps w:val="0"/>
      <w:strike w:val="0"/>
      <w:spacing w:val="-30"/>
      <w:sz w:val="26"/>
      <w:szCs w:val="26"/>
      <w:u w:val="none"/>
    </w:rPr>
  </w:style>
  <w:style w:type="character" w:customStyle="1" w:styleId="2Candara105pt">
    <w:name w:val="Основной текст (2) + Candara;10;5 pt"/>
    <w:basedOn w:val="2"/>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411pt">
    <w:name w:val="Основной текст (4) + 11 pt"/>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pPr>
      <w:shd w:val="clear" w:color="auto" w:fill="FFFFFF"/>
      <w:spacing w:line="302" w:lineRule="exact"/>
      <w:ind w:hanging="200"/>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240" w:line="298" w:lineRule="exact"/>
      <w:outlineLvl w:val="0"/>
    </w:pPr>
    <w:rPr>
      <w:rFonts w:ascii="Georgia" w:eastAsia="Georgia" w:hAnsi="Georgia" w:cs="Georgia"/>
      <w:b/>
      <w:bCs/>
      <w:spacing w:val="-30"/>
      <w:sz w:val="26"/>
      <w:szCs w:val="26"/>
    </w:rPr>
  </w:style>
  <w:style w:type="paragraph" w:customStyle="1" w:styleId="30">
    <w:name w:val="Основной текст (3)"/>
    <w:basedOn w:val="a"/>
    <w:link w:val="3"/>
    <w:pPr>
      <w:shd w:val="clear" w:color="auto" w:fill="FFFFFF"/>
      <w:spacing w:before="240" w:after="600"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600" w:line="322"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420" w:after="420"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744</Words>
  <Characters>4241</Characters>
  <Application>Microsoft Office Word</Application>
  <DocSecurity>0</DocSecurity>
  <Lines>35</Lines>
  <Paragraphs>9</Paragraphs>
  <ScaleCrop>false</ScaleCrop>
  <Company>SPecialiST RePack</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2025-02-20T10:03:00Z</dcterms:created>
  <dcterms:modified xsi:type="dcterms:W3CDTF">2025-03-04T09:45:00Z</dcterms:modified>
</cp:coreProperties>
</file>