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D7B" w:rsidRPr="008B5429" w:rsidRDefault="00636D7B" w:rsidP="00636D7B">
      <w:pPr>
        <w:ind w:left="5245" w:right="-48"/>
        <w:rPr>
          <w:rFonts w:ascii="Times New Roman" w:hAnsi="Times New Roman" w:cs="Times New Roman"/>
          <w:sz w:val="28"/>
          <w:szCs w:val="28"/>
        </w:rPr>
      </w:pPr>
      <w:r>
        <w:rPr>
          <w:rFonts w:ascii="Times New Roman" w:hAnsi="Times New Roman" w:cs="Times New Roman"/>
          <w:sz w:val="28"/>
          <w:szCs w:val="28"/>
        </w:rPr>
        <w:t xml:space="preserve">        </w:t>
      </w:r>
      <w:r w:rsidRPr="008B5429">
        <w:rPr>
          <w:rFonts w:ascii="Times New Roman" w:hAnsi="Times New Roman" w:cs="Times New Roman"/>
          <w:sz w:val="28"/>
          <w:szCs w:val="28"/>
        </w:rPr>
        <w:t>Приложение №</w:t>
      </w:r>
      <w:r>
        <w:rPr>
          <w:rFonts w:ascii="Times New Roman" w:hAnsi="Times New Roman" w:cs="Times New Roman"/>
          <w:sz w:val="28"/>
          <w:szCs w:val="28"/>
        </w:rPr>
        <w:t>1</w:t>
      </w:r>
      <w:r w:rsidRPr="008B5429">
        <w:rPr>
          <w:rFonts w:ascii="Times New Roman" w:hAnsi="Times New Roman" w:cs="Times New Roman"/>
          <w:sz w:val="28"/>
          <w:szCs w:val="28"/>
        </w:rPr>
        <w:t xml:space="preserve"> </w:t>
      </w:r>
    </w:p>
    <w:p w:rsidR="00636D7B" w:rsidRPr="00F56F00" w:rsidRDefault="00636D7B" w:rsidP="00636D7B">
      <w:pPr>
        <w:ind w:left="5245" w:right="-48"/>
        <w:rPr>
          <w:rFonts w:ascii="Times New Roman" w:hAnsi="Times New Roman" w:cs="Times New Roman"/>
          <w:sz w:val="28"/>
          <w:szCs w:val="28"/>
        </w:rPr>
      </w:pPr>
      <w:r>
        <w:rPr>
          <w:rFonts w:ascii="Times New Roman" w:hAnsi="Times New Roman" w:cs="Times New Roman"/>
          <w:sz w:val="28"/>
          <w:szCs w:val="28"/>
        </w:rPr>
        <w:t xml:space="preserve">        </w:t>
      </w:r>
      <w:r w:rsidRPr="008B5429">
        <w:rPr>
          <w:rFonts w:ascii="Times New Roman" w:hAnsi="Times New Roman" w:cs="Times New Roman"/>
          <w:sz w:val="28"/>
          <w:szCs w:val="28"/>
        </w:rPr>
        <w:t>к приказу № 1-4/</w:t>
      </w:r>
      <w:r>
        <w:rPr>
          <w:rFonts w:ascii="Times New Roman" w:hAnsi="Times New Roman" w:cs="Times New Roman"/>
          <w:sz w:val="28"/>
          <w:szCs w:val="28"/>
        </w:rPr>
        <w:t>61</w:t>
      </w:r>
      <w:r w:rsidRPr="008B5429">
        <w:rPr>
          <w:rFonts w:ascii="Times New Roman" w:hAnsi="Times New Roman" w:cs="Times New Roman"/>
          <w:sz w:val="28"/>
          <w:szCs w:val="28"/>
        </w:rPr>
        <w:t xml:space="preserve"> от </w:t>
      </w:r>
      <w:r>
        <w:rPr>
          <w:rFonts w:ascii="Times New Roman" w:hAnsi="Times New Roman" w:cs="Times New Roman"/>
          <w:sz w:val="28"/>
          <w:szCs w:val="28"/>
        </w:rPr>
        <w:t>18.01.2018</w:t>
      </w:r>
    </w:p>
    <w:p w:rsidR="00636D7B" w:rsidRDefault="00636D7B" w:rsidP="00636D7B">
      <w:pPr>
        <w:jc w:val="center"/>
        <w:rPr>
          <w:rFonts w:ascii="Times New Roman" w:hAnsi="Times New Roman" w:cs="Times New Roman"/>
          <w:b/>
          <w:sz w:val="28"/>
          <w:szCs w:val="28"/>
        </w:rPr>
      </w:pPr>
      <w:bookmarkStart w:id="0" w:name="bookmark0"/>
    </w:p>
    <w:p w:rsidR="00BF680E" w:rsidRDefault="00636D7B" w:rsidP="00636D7B">
      <w:pPr>
        <w:jc w:val="center"/>
        <w:rPr>
          <w:rFonts w:ascii="Times New Roman" w:hAnsi="Times New Roman" w:cs="Times New Roman"/>
          <w:b/>
          <w:sz w:val="28"/>
          <w:szCs w:val="28"/>
        </w:rPr>
      </w:pPr>
      <w:r w:rsidRPr="00636D7B">
        <w:rPr>
          <w:rFonts w:ascii="Times New Roman" w:hAnsi="Times New Roman" w:cs="Times New Roman"/>
          <w:b/>
          <w:sz w:val="28"/>
          <w:szCs w:val="28"/>
        </w:rPr>
        <w:t>АНТИКОРРУПЦИОННАЯ ПОЛИТИКА</w:t>
      </w:r>
      <w:r w:rsidRPr="00636D7B">
        <w:rPr>
          <w:rFonts w:ascii="Times New Roman" w:hAnsi="Times New Roman" w:cs="Times New Roman"/>
          <w:b/>
          <w:sz w:val="28"/>
          <w:szCs w:val="28"/>
        </w:rPr>
        <w:br/>
        <w:t xml:space="preserve">БУЗ </w:t>
      </w:r>
      <w:proofErr w:type="gramStart"/>
      <w:r w:rsidRPr="00636D7B">
        <w:rPr>
          <w:rFonts w:ascii="Times New Roman" w:hAnsi="Times New Roman" w:cs="Times New Roman"/>
          <w:b/>
          <w:sz w:val="28"/>
          <w:szCs w:val="28"/>
        </w:rPr>
        <w:t>ВО</w:t>
      </w:r>
      <w:proofErr w:type="gramEnd"/>
      <w:r w:rsidRPr="00636D7B">
        <w:rPr>
          <w:rFonts w:ascii="Times New Roman" w:hAnsi="Times New Roman" w:cs="Times New Roman"/>
          <w:b/>
          <w:sz w:val="28"/>
          <w:szCs w:val="28"/>
        </w:rPr>
        <w:t xml:space="preserve"> «ВОЛОГОДСКАЯ ЦРБ»</w:t>
      </w:r>
      <w:bookmarkEnd w:id="0"/>
    </w:p>
    <w:p w:rsidR="00636D7B" w:rsidRDefault="00636D7B" w:rsidP="00636D7B">
      <w:pPr>
        <w:jc w:val="center"/>
        <w:rPr>
          <w:rFonts w:ascii="Times New Roman" w:hAnsi="Times New Roman" w:cs="Times New Roman"/>
          <w:b/>
          <w:sz w:val="28"/>
          <w:szCs w:val="28"/>
        </w:rPr>
      </w:pPr>
    </w:p>
    <w:p w:rsidR="00636D7B" w:rsidRDefault="00636D7B" w:rsidP="00636D7B">
      <w:pPr>
        <w:pStyle w:val="10"/>
        <w:keepNext/>
        <w:keepLines/>
        <w:numPr>
          <w:ilvl w:val="0"/>
          <w:numId w:val="1"/>
        </w:numPr>
        <w:shd w:val="clear" w:color="auto" w:fill="auto"/>
        <w:tabs>
          <w:tab w:val="left" w:pos="284"/>
        </w:tabs>
        <w:spacing w:after="0" w:line="240" w:lineRule="auto"/>
        <w:ind w:right="-285"/>
      </w:pPr>
      <w:bookmarkStart w:id="1" w:name="bookmark1"/>
      <w:r>
        <w:rPr>
          <w:color w:val="000000"/>
          <w:lang w:eastAsia="ru-RU" w:bidi="ru-RU"/>
        </w:rPr>
        <w:t>Общие положения</w:t>
      </w:r>
      <w:bookmarkEnd w:id="1"/>
    </w:p>
    <w:p w:rsidR="00636D7B" w:rsidRDefault="00636D7B" w:rsidP="00636D7B">
      <w:pPr>
        <w:pStyle w:val="20"/>
        <w:numPr>
          <w:ilvl w:val="1"/>
          <w:numId w:val="1"/>
        </w:numPr>
        <w:shd w:val="clear" w:color="auto" w:fill="auto"/>
        <w:tabs>
          <w:tab w:val="left" w:pos="1276"/>
        </w:tabs>
        <w:spacing w:before="0" w:after="0" w:line="240" w:lineRule="auto"/>
        <w:ind w:firstLine="780"/>
      </w:pPr>
      <w:r>
        <w:rPr>
          <w:color w:val="000000"/>
          <w:lang w:eastAsia="ru-RU" w:bidi="ru-RU"/>
        </w:rPr>
        <w:t>Антикоррупционная</w:t>
      </w:r>
      <w:r>
        <w:rPr>
          <w:color w:val="000000"/>
          <w:lang w:eastAsia="ru-RU" w:bidi="ru-RU"/>
        </w:rPr>
        <w:tab/>
        <w:t xml:space="preserve">политика БУЗ </w:t>
      </w:r>
      <w:proofErr w:type="gramStart"/>
      <w:r>
        <w:rPr>
          <w:color w:val="000000"/>
          <w:lang w:eastAsia="ru-RU" w:bidi="ru-RU"/>
        </w:rPr>
        <w:t>ВО</w:t>
      </w:r>
      <w:proofErr w:type="gramEnd"/>
      <w:r>
        <w:rPr>
          <w:color w:val="000000"/>
          <w:lang w:eastAsia="ru-RU" w:bidi="ru-RU"/>
        </w:rPr>
        <w:t xml:space="preserve"> «Вологодская ЦРБ»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БУЗ ВО «Вологодская ЦРБ» (далее - Учреждение).</w:t>
      </w:r>
    </w:p>
    <w:p w:rsidR="00636D7B" w:rsidRDefault="00636D7B" w:rsidP="00636D7B">
      <w:pPr>
        <w:pStyle w:val="20"/>
        <w:numPr>
          <w:ilvl w:val="1"/>
          <w:numId w:val="1"/>
        </w:numPr>
        <w:shd w:val="clear" w:color="auto" w:fill="auto"/>
        <w:tabs>
          <w:tab w:val="left" w:pos="1276"/>
        </w:tabs>
        <w:spacing w:before="0" w:after="0" w:line="240" w:lineRule="auto"/>
        <w:ind w:firstLine="780"/>
      </w:pPr>
      <w:r>
        <w:rPr>
          <w:color w:val="000000"/>
          <w:lang w:eastAsia="ru-RU" w:bidi="ru-RU"/>
        </w:rPr>
        <w:t>Антикоррупционная политика основана на нормах Конституции</w:t>
      </w:r>
      <w:r>
        <w:t xml:space="preserve"> </w:t>
      </w:r>
      <w:r>
        <w:rPr>
          <w:color w:val="000000"/>
          <w:lang w:eastAsia="ru-RU" w:bidi="ru-RU"/>
        </w:rPr>
        <w:t>Российской Федерации, Фе</w:t>
      </w:r>
      <w:r>
        <w:t xml:space="preserve">дерального закона от 25.12.2008 </w:t>
      </w:r>
      <w:r>
        <w:rPr>
          <w:color w:val="000000"/>
          <w:lang w:eastAsia="ru-RU" w:bidi="ru-RU"/>
        </w:rPr>
        <w:t>№ 273-ФЗ</w:t>
      </w:r>
      <w:r>
        <w:t xml:space="preserve"> </w:t>
      </w:r>
      <w:r>
        <w:rPr>
          <w:color w:val="000000"/>
          <w:lang w:eastAsia="ru-RU" w:bidi="ru-RU"/>
        </w:rPr>
        <w:t>«О противодействии коррупции» и разработана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636D7B" w:rsidRDefault="00636D7B" w:rsidP="00636D7B">
      <w:pPr>
        <w:pStyle w:val="20"/>
        <w:numPr>
          <w:ilvl w:val="1"/>
          <w:numId w:val="1"/>
        </w:numPr>
        <w:shd w:val="clear" w:color="auto" w:fill="auto"/>
        <w:tabs>
          <w:tab w:val="left" w:pos="1346"/>
        </w:tabs>
        <w:spacing w:before="0" w:after="0" w:line="240" w:lineRule="auto"/>
        <w:ind w:firstLine="780"/>
      </w:pPr>
      <w:r>
        <w:rPr>
          <w:color w:val="000000"/>
          <w:lang w:eastAsia="ru-RU" w:bidi="ru-RU"/>
        </w:rPr>
        <w:t>Целями антикоррупционной политики Учреждения являются:</w:t>
      </w:r>
    </w:p>
    <w:p w:rsidR="00636D7B" w:rsidRDefault="00636D7B" w:rsidP="00636D7B">
      <w:pPr>
        <w:pStyle w:val="20"/>
        <w:numPr>
          <w:ilvl w:val="0"/>
          <w:numId w:val="2"/>
        </w:numPr>
        <w:shd w:val="clear" w:color="auto" w:fill="auto"/>
        <w:tabs>
          <w:tab w:val="left" w:pos="4409"/>
          <w:tab w:val="left" w:pos="6264"/>
        </w:tabs>
        <w:spacing w:before="0" w:after="0" w:line="240" w:lineRule="auto"/>
        <w:ind w:left="403" w:hanging="403"/>
      </w:pPr>
      <w:r>
        <w:rPr>
          <w:color w:val="000000"/>
          <w:lang w:eastAsia="ru-RU" w:bidi="ru-RU"/>
        </w:rPr>
        <w:t xml:space="preserve"> обеспечение соответствия</w:t>
      </w:r>
      <w:r>
        <w:rPr>
          <w:color w:val="000000"/>
          <w:lang w:eastAsia="ru-RU" w:bidi="ru-RU"/>
        </w:rPr>
        <w:tab/>
        <w:t>деятельности</w:t>
      </w:r>
      <w:r>
        <w:rPr>
          <w:color w:val="000000"/>
          <w:lang w:eastAsia="ru-RU" w:bidi="ru-RU"/>
        </w:rPr>
        <w:tab/>
        <w:t>Учреждения требованиям</w:t>
      </w:r>
      <w:r>
        <w:t xml:space="preserve"> </w:t>
      </w:r>
      <w:r>
        <w:rPr>
          <w:color w:val="000000"/>
          <w:lang w:eastAsia="ru-RU" w:bidi="ru-RU"/>
        </w:rPr>
        <w:t>антикоррупционного законодательства;</w:t>
      </w:r>
    </w:p>
    <w:p w:rsidR="00636D7B" w:rsidRDefault="00636D7B" w:rsidP="00636D7B">
      <w:pPr>
        <w:pStyle w:val="20"/>
        <w:numPr>
          <w:ilvl w:val="0"/>
          <w:numId w:val="2"/>
        </w:numPr>
        <w:shd w:val="clear" w:color="auto" w:fill="auto"/>
        <w:tabs>
          <w:tab w:val="left" w:pos="366"/>
        </w:tabs>
        <w:spacing w:before="0" w:after="0" w:line="240" w:lineRule="auto"/>
        <w:ind w:left="403" w:hanging="403"/>
      </w:pPr>
      <w:r>
        <w:rPr>
          <w:color w:val="000000"/>
          <w:lang w:eastAsia="ru-RU" w:bidi="ru-RU"/>
        </w:rPr>
        <w:t>повышение открытости и прозрачности деятельности Учреждения;</w:t>
      </w:r>
    </w:p>
    <w:p w:rsidR="00636D7B" w:rsidRDefault="00636D7B" w:rsidP="00636D7B">
      <w:pPr>
        <w:pStyle w:val="20"/>
        <w:numPr>
          <w:ilvl w:val="0"/>
          <w:numId w:val="2"/>
        </w:numPr>
        <w:shd w:val="clear" w:color="auto" w:fill="auto"/>
        <w:tabs>
          <w:tab w:val="left" w:pos="366"/>
        </w:tabs>
        <w:spacing w:before="0" w:after="0" w:line="240" w:lineRule="auto"/>
        <w:ind w:left="403" w:hanging="403"/>
      </w:pPr>
      <w:r>
        <w:rPr>
          <w:color w:val="000000"/>
          <w:lang w:eastAsia="ru-RU" w:bidi="ru-RU"/>
        </w:rPr>
        <w:t>минимизация коррупционных рисков деятельности руководителя и работников Учреждения;</w:t>
      </w:r>
    </w:p>
    <w:p w:rsidR="00636D7B" w:rsidRDefault="00636D7B" w:rsidP="00636D7B">
      <w:pPr>
        <w:pStyle w:val="20"/>
        <w:numPr>
          <w:ilvl w:val="0"/>
          <w:numId w:val="2"/>
        </w:numPr>
        <w:shd w:val="clear" w:color="auto" w:fill="auto"/>
        <w:tabs>
          <w:tab w:val="left" w:pos="366"/>
        </w:tabs>
        <w:spacing w:before="0" w:after="0" w:line="240" w:lineRule="auto"/>
        <w:ind w:left="403" w:hanging="403"/>
      </w:pPr>
      <w:r>
        <w:rPr>
          <w:color w:val="000000"/>
          <w:lang w:eastAsia="ru-RU" w:bidi="ru-RU"/>
        </w:rPr>
        <w:t>формирование единого подхода к организации работы по предупреждению и противодействию коррупции в Учреждении;</w:t>
      </w:r>
    </w:p>
    <w:p w:rsidR="00636D7B" w:rsidRDefault="00636D7B" w:rsidP="00636D7B">
      <w:pPr>
        <w:pStyle w:val="20"/>
        <w:numPr>
          <w:ilvl w:val="0"/>
          <w:numId w:val="2"/>
        </w:numPr>
        <w:shd w:val="clear" w:color="auto" w:fill="auto"/>
        <w:spacing w:before="0" w:after="0" w:line="240" w:lineRule="auto"/>
        <w:ind w:left="403" w:hanging="403"/>
      </w:pPr>
      <w:r>
        <w:rPr>
          <w:color w:val="000000"/>
          <w:lang w:eastAsia="ru-RU" w:bidi="ru-RU"/>
        </w:rPr>
        <w:t xml:space="preserve"> формирование у работников Учреждения нетерпимого отношения к коррупционному поведению.</w:t>
      </w:r>
    </w:p>
    <w:p w:rsidR="00636D7B" w:rsidRDefault="00636D7B" w:rsidP="00636D7B">
      <w:pPr>
        <w:pStyle w:val="20"/>
        <w:numPr>
          <w:ilvl w:val="1"/>
          <w:numId w:val="1"/>
        </w:numPr>
        <w:shd w:val="clear" w:color="auto" w:fill="auto"/>
        <w:tabs>
          <w:tab w:val="left" w:pos="1346"/>
        </w:tabs>
        <w:spacing w:before="0" w:after="0" w:line="240" w:lineRule="auto"/>
        <w:ind w:firstLine="780"/>
      </w:pPr>
      <w:r>
        <w:rPr>
          <w:color w:val="000000"/>
          <w:lang w:eastAsia="ru-RU" w:bidi="ru-RU"/>
        </w:rPr>
        <w:t>Задачами антикоррупционной политики Учреждения являются:</w:t>
      </w:r>
    </w:p>
    <w:p w:rsidR="00636D7B" w:rsidRDefault="00636D7B" w:rsidP="00636D7B">
      <w:pPr>
        <w:pStyle w:val="20"/>
        <w:numPr>
          <w:ilvl w:val="0"/>
          <w:numId w:val="2"/>
        </w:numPr>
        <w:shd w:val="clear" w:color="auto" w:fill="auto"/>
        <w:tabs>
          <w:tab w:val="left" w:pos="366"/>
        </w:tabs>
        <w:spacing w:before="0" w:after="0" w:line="240" w:lineRule="auto"/>
        <w:ind w:left="400" w:hanging="400"/>
      </w:pPr>
      <w:r>
        <w:rPr>
          <w:color w:val="000000"/>
          <w:lang w:eastAsia="ru-RU" w:bidi="ru-RU"/>
        </w:rPr>
        <w:t>определение должностных лиц Учреждения, ответственных за работу по профилактике коррупционных и иных правонарушений в Учреждении;</w:t>
      </w:r>
    </w:p>
    <w:p w:rsidR="00636D7B" w:rsidRDefault="00636D7B" w:rsidP="00636D7B">
      <w:pPr>
        <w:pStyle w:val="20"/>
        <w:numPr>
          <w:ilvl w:val="0"/>
          <w:numId w:val="2"/>
        </w:numPr>
        <w:shd w:val="clear" w:color="auto" w:fill="auto"/>
        <w:tabs>
          <w:tab w:val="left" w:pos="366"/>
        </w:tabs>
        <w:spacing w:before="0" w:after="0" w:line="240" w:lineRule="auto"/>
        <w:ind w:left="400" w:hanging="400"/>
      </w:pPr>
      <w:r>
        <w:rPr>
          <w:color w:val="000000"/>
          <w:lang w:eastAsia="ru-RU" w:bidi="ru-RU"/>
        </w:rPr>
        <w:t>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636D7B" w:rsidRDefault="00636D7B" w:rsidP="00636D7B">
      <w:pPr>
        <w:pStyle w:val="20"/>
        <w:numPr>
          <w:ilvl w:val="0"/>
          <w:numId w:val="2"/>
        </w:numPr>
        <w:shd w:val="clear" w:color="auto" w:fill="auto"/>
        <w:tabs>
          <w:tab w:val="left" w:pos="360"/>
        </w:tabs>
        <w:spacing w:before="0" w:after="0" w:line="240" w:lineRule="auto"/>
        <w:ind w:left="400" w:hanging="400"/>
      </w:pPr>
      <w:r>
        <w:rPr>
          <w:color w:val="000000"/>
          <w:lang w:eastAsia="ru-RU" w:bidi="ru-RU"/>
        </w:rPr>
        <w:t>определение основных принципов работы по предупреждению коррупции в Учреждении;</w:t>
      </w:r>
    </w:p>
    <w:p w:rsidR="00636D7B" w:rsidRDefault="00636D7B" w:rsidP="00636D7B">
      <w:pPr>
        <w:pStyle w:val="20"/>
        <w:numPr>
          <w:ilvl w:val="0"/>
          <w:numId w:val="2"/>
        </w:numPr>
        <w:shd w:val="clear" w:color="auto" w:fill="auto"/>
        <w:tabs>
          <w:tab w:val="left" w:pos="360"/>
        </w:tabs>
        <w:spacing w:before="0" w:after="0" w:line="240" w:lineRule="auto"/>
        <w:ind w:left="400" w:hanging="400"/>
      </w:pPr>
      <w:r>
        <w:rPr>
          <w:color w:val="000000"/>
          <w:lang w:eastAsia="ru-RU" w:bidi="ru-RU"/>
        </w:rPr>
        <w:t>разработка и реализация мер, направленных на профилактику и противодействие коррупции в Учреждении;</w:t>
      </w:r>
    </w:p>
    <w:p w:rsidR="00636D7B" w:rsidRDefault="00636D7B" w:rsidP="00636D7B">
      <w:pPr>
        <w:pStyle w:val="20"/>
        <w:numPr>
          <w:ilvl w:val="0"/>
          <w:numId w:val="2"/>
        </w:numPr>
        <w:shd w:val="clear" w:color="auto" w:fill="auto"/>
        <w:tabs>
          <w:tab w:val="left" w:pos="0"/>
        </w:tabs>
        <w:spacing w:before="0" w:after="0" w:line="240" w:lineRule="auto"/>
        <w:ind w:firstLine="0"/>
      </w:pPr>
      <w:r>
        <w:rPr>
          <w:color w:val="000000"/>
          <w:lang w:eastAsia="ru-RU" w:bidi="ru-RU"/>
        </w:rPr>
        <w:t>закрепление ответственности работн</w:t>
      </w:r>
      <w:r>
        <w:rPr>
          <w:color w:val="000000"/>
          <w:lang w:eastAsia="ru-RU" w:bidi="ru-RU"/>
        </w:rPr>
        <w:t xml:space="preserve">иков Учреждения за несоблюдение </w:t>
      </w:r>
      <w:r>
        <w:rPr>
          <w:color w:val="000000"/>
          <w:lang w:eastAsia="ru-RU" w:bidi="ru-RU"/>
        </w:rPr>
        <w:t>требований антикоррупционной политики Учреждения.</w:t>
      </w:r>
    </w:p>
    <w:p w:rsidR="00636D7B" w:rsidRDefault="00636D7B" w:rsidP="00636D7B">
      <w:pPr>
        <w:pStyle w:val="20"/>
        <w:numPr>
          <w:ilvl w:val="1"/>
          <w:numId w:val="1"/>
        </w:numPr>
        <w:shd w:val="clear" w:color="auto" w:fill="auto"/>
        <w:tabs>
          <w:tab w:val="left" w:pos="1244"/>
        </w:tabs>
        <w:spacing w:before="0" w:after="0" w:line="240" w:lineRule="auto"/>
        <w:ind w:firstLine="800"/>
      </w:pPr>
      <w:r>
        <w:rPr>
          <w:color w:val="000000"/>
          <w:lang w:eastAsia="ru-RU" w:bidi="ru-RU"/>
        </w:rPr>
        <w:t>Для целей Антикоррупционной политики используются следующие основные понятия:</w:t>
      </w:r>
    </w:p>
    <w:p w:rsidR="00636D7B" w:rsidRDefault="00636D7B" w:rsidP="00636D7B">
      <w:pPr>
        <w:pStyle w:val="20"/>
        <w:shd w:val="clear" w:color="auto" w:fill="auto"/>
        <w:spacing w:before="0" w:after="0" w:line="240" w:lineRule="auto"/>
        <w:ind w:firstLine="580"/>
      </w:pPr>
      <w:proofErr w:type="gramStart"/>
      <w:r>
        <w:rPr>
          <w:rStyle w:val="21"/>
        </w:rPr>
        <w:t xml:space="preserve">коррупция </w:t>
      </w:r>
      <w:r>
        <w:rPr>
          <w:color w:val="000000"/>
          <w:lang w:eastAsia="ru-RU" w:bidi="ru-RU"/>
        </w:rPr>
        <w:t xml:space="preserve">- злоупотребление служебным положением, дача взятки, получение взятки, злоупотребление полномочиями, коммерческий подкуп либо </w:t>
      </w:r>
      <w:r>
        <w:rPr>
          <w:color w:val="000000"/>
          <w:lang w:eastAsia="ru-RU" w:bidi="ru-RU"/>
        </w:rPr>
        <w:lastRenderedPageBreak/>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color w:val="000000"/>
          <w:lang w:eastAsia="ru-RU" w:bidi="ru-RU"/>
        </w:rPr>
        <w:t>, а также совершение перечисленных деяний от имени или в интересах юридического лица;</w:t>
      </w:r>
    </w:p>
    <w:p w:rsidR="00636D7B" w:rsidRDefault="00636D7B" w:rsidP="00636D7B">
      <w:pPr>
        <w:pStyle w:val="20"/>
        <w:shd w:val="clear" w:color="auto" w:fill="auto"/>
        <w:spacing w:before="0" w:after="0" w:line="240" w:lineRule="auto"/>
        <w:ind w:firstLine="580"/>
      </w:pPr>
      <w:proofErr w:type="gramStart"/>
      <w:r>
        <w:rPr>
          <w:rStyle w:val="21"/>
        </w:rPr>
        <w:t xml:space="preserve">взятка </w:t>
      </w:r>
      <w:r>
        <w:rPr>
          <w:color w:val="000000"/>
          <w:lang w:eastAsia="ru-RU" w:bidi="ru-RU"/>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w:t>
      </w:r>
      <w:proofErr w:type="gramEnd"/>
      <w:r>
        <w:rPr>
          <w:color w:val="000000"/>
          <w:lang w:eastAsia="ru-RU" w:bidi="ru-RU"/>
        </w:rPr>
        <w:t xml:space="preserve"> положения может способствовать таким действиям (бездействию), а равно за общее покровительство или попустительство по службе;</w:t>
      </w:r>
    </w:p>
    <w:p w:rsidR="00636D7B" w:rsidRDefault="00636D7B" w:rsidP="00636D7B">
      <w:pPr>
        <w:pStyle w:val="20"/>
        <w:shd w:val="clear" w:color="auto" w:fill="auto"/>
        <w:spacing w:before="0" w:after="0" w:line="240" w:lineRule="auto"/>
        <w:ind w:firstLine="580"/>
      </w:pPr>
      <w:proofErr w:type="gramStart"/>
      <w:r>
        <w:rPr>
          <w:rStyle w:val="21"/>
        </w:rPr>
        <w:t xml:space="preserve">коммерческий подкуп </w:t>
      </w:r>
      <w:r>
        <w:rPr>
          <w:color w:val="000000"/>
          <w:lang w:eastAsia="ru-RU" w:bidi="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roofErr w:type="gramEnd"/>
    </w:p>
    <w:p w:rsidR="00636D7B" w:rsidRDefault="00636D7B" w:rsidP="00636D7B">
      <w:pPr>
        <w:pStyle w:val="20"/>
        <w:shd w:val="clear" w:color="auto" w:fill="auto"/>
        <w:spacing w:before="0" w:after="0" w:line="240" w:lineRule="auto"/>
        <w:ind w:firstLine="580"/>
      </w:pPr>
      <w:r>
        <w:rPr>
          <w:rStyle w:val="21"/>
        </w:rPr>
        <w:t xml:space="preserve">противодействие коррупции </w:t>
      </w:r>
      <w:r>
        <w:rPr>
          <w:color w:val="000000"/>
          <w:lang w:eastAsia="ru-RU" w:bidi="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36D7B" w:rsidRDefault="00636D7B" w:rsidP="00636D7B">
      <w:pPr>
        <w:pStyle w:val="20"/>
        <w:shd w:val="clear" w:color="auto" w:fill="auto"/>
        <w:tabs>
          <w:tab w:val="left" w:pos="1008"/>
        </w:tabs>
        <w:spacing w:before="0" w:after="0" w:line="240" w:lineRule="auto"/>
        <w:ind w:firstLine="580"/>
      </w:pPr>
      <w:r>
        <w:rPr>
          <w:color w:val="000000"/>
          <w:lang w:eastAsia="ru-RU" w:bidi="ru-RU"/>
        </w:rPr>
        <w:t>а)</w:t>
      </w:r>
      <w:r>
        <w:rPr>
          <w:color w:val="000000"/>
          <w:lang w:eastAsia="ru-RU" w:bidi="ru-RU"/>
        </w:rPr>
        <w:tab/>
        <w:t>по предупреждению коррупции, в том числе по выявлению и последующему устранению причин коррупции (профилактика коррупции);</w:t>
      </w:r>
    </w:p>
    <w:p w:rsidR="00636D7B" w:rsidRDefault="00636D7B" w:rsidP="00636D7B">
      <w:pPr>
        <w:pStyle w:val="20"/>
        <w:shd w:val="clear" w:color="auto" w:fill="auto"/>
        <w:tabs>
          <w:tab w:val="left" w:pos="1181"/>
        </w:tabs>
        <w:spacing w:before="0" w:after="0" w:line="240" w:lineRule="auto"/>
        <w:ind w:firstLine="580"/>
      </w:pPr>
      <w:r>
        <w:rPr>
          <w:color w:val="000000"/>
          <w:lang w:eastAsia="ru-RU" w:bidi="ru-RU"/>
        </w:rPr>
        <w:t>б)</w:t>
      </w:r>
      <w:r>
        <w:rPr>
          <w:color w:val="000000"/>
          <w:lang w:eastAsia="ru-RU" w:bidi="ru-RU"/>
        </w:rPr>
        <w:tab/>
        <w:t>по выявлению, предупреждению, пресечению, раскрытию и расследованию коррупционных правонарушений (борьба с коррупцией);</w:t>
      </w:r>
    </w:p>
    <w:p w:rsidR="00636D7B" w:rsidRDefault="00636D7B" w:rsidP="00636D7B">
      <w:pPr>
        <w:pStyle w:val="20"/>
        <w:shd w:val="clear" w:color="auto" w:fill="auto"/>
        <w:tabs>
          <w:tab w:val="left" w:pos="1008"/>
        </w:tabs>
        <w:spacing w:before="0" w:after="0" w:line="240" w:lineRule="auto"/>
        <w:ind w:firstLine="580"/>
      </w:pPr>
      <w:r>
        <w:rPr>
          <w:color w:val="000000"/>
          <w:lang w:eastAsia="ru-RU" w:bidi="ru-RU"/>
        </w:rPr>
        <w:t>в)</w:t>
      </w:r>
      <w:r>
        <w:rPr>
          <w:color w:val="000000"/>
          <w:lang w:eastAsia="ru-RU" w:bidi="ru-RU"/>
        </w:rPr>
        <w:tab/>
        <w:t>по минимизации и (или) ликвидации последствий коррупционных правонарушений;</w:t>
      </w:r>
    </w:p>
    <w:p w:rsidR="00636D7B" w:rsidRDefault="00636D7B" w:rsidP="00636D7B">
      <w:pPr>
        <w:pStyle w:val="20"/>
        <w:shd w:val="clear" w:color="auto" w:fill="auto"/>
        <w:spacing w:before="0" w:after="0" w:line="240" w:lineRule="auto"/>
        <w:ind w:firstLine="580"/>
      </w:pPr>
      <w:r>
        <w:rPr>
          <w:rStyle w:val="21"/>
        </w:rPr>
        <w:t xml:space="preserve">предупреждение коррупции </w:t>
      </w:r>
      <w:r>
        <w:rPr>
          <w:color w:val="000000"/>
          <w:lang w:eastAsia="ru-RU" w:bidi="ru-RU"/>
        </w:rPr>
        <w:t>-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636D7B" w:rsidRDefault="00636D7B" w:rsidP="00636D7B">
      <w:pPr>
        <w:pStyle w:val="20"/>
        <w:shd w:val="clear" w:color="auto" w:fill="auto"/>
        <w:spacing w:before="0" w:after="0" w:line="240" w:lineRule="auto"/>
        <w:ind w:firstLine="580"/>
      </w:pPr>
      <w:r>
        <w:rPr>
          <w:rStyle w:val="21"/>
        </w:rPr>
        <w:t xml:space="preserve">работник </w:t>
      </w:r>
      <w:r>
        <w:rPr>
          <w:color w:val="000000"/>
          <w:lang w:eastAsia="ru-RU" w:bidi="ru-RU"/>
        </w:rPr>
        <w:t>Учреждения - физическое лицо, вступившее в трудовые отношения с Учреждением;</w:t>
      </w:r>
    </w:p>
    <w:p w:rsidR="00636D7B" w:rsidRDefault="00636D7B" w:rsidP="00636D7B">
      <w:pPr>
        <w:pStyle w:val="20"/>
        <w:shd w:val="clear" w:color="auto" w:fill="auto"/>
        <w:spacing w:before="0" w:after="0" w:line="240" w:lineRule="auto"/>
        <w:ind w:firstLine="580"/>
      </w:pPr>
      <w:r>
        <w:rPr>
          <w:rStyle w:val="21"/>
        </w:rPr>
        <w:t xml:space="preserve">контрагент </w:t>
      </w:r>
      <w:r>
        <w:rPr>
          <w:color w:val="000000"/>
          <w:lang w:eastAsia="ru-RU" w:bidi="ru-RU"/>
        </w:rPr>
        <w:t>Учреждения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36D7B" w:rsidRDefault="00636D7B" w:rsidP="00636D7B">
      <w:pPr>
        <w:pStyle w:val="20"/>
        <w:shd w:val="clear" w:color="auto" w:fill="auto"/>
        <w:spacing w:before="0" w:after="0" w:line="240" w:lineRule="auto"/>
        <w:ind w:firstLine="580"/>
        <w:rPr>
          <w:color w:val="000000"/>
          <w:lang w:eastAsia="ru-RU" w:bidi="ru-RU"/>
        </w:rPr>
      </w:pPr>
      <w:r>
        <w:rPr>
          <w:rStyle w:val="21"/>
        </w:rPr>
        <w:lastRenderedPageBreak/>
        <w:t>конфликт интересов</w:t>
      </w:r>
      <w:r>
        <w:rPr>
          <w:rStyle w:val="21"/>
          <w:vertAlign w:val="superscript"/>
        </w:rPr>
        <w:footnoteReference w:id="1"/>
      </w:r>
      <w:r>
        <w:rPr>
          <w:rStyle w:val="21"/>
        </w:rPr>
        <w:t xml:space="preserve">- </w:t>
      </w:r>
      <w:r>
        <w:rPr>
          <w:color w:val="000000"/>
          <w:lang w:eastAsia="ru-RU" w:bidi="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36D7B" w:rsidRDefault="00636D7B" w:rsidP="00636D7B">
      <w:pPr>
        <w:pStyle w:val="20"/>
        <w:shd w:val="clear" w:color="auto" w:fill="auto"/>
        <w:spacing w:before="0" w:after="0" w:line="240" w:lineRule="auto"/>
        <w:ind w:firstLine="580"/>
        <w:rPr>
          <w:color w:val="000000"/>
          <w:lang w:eastAsia="ru-RU" w:bidi="ru-RU"/>
        </w:rPr>
      </w:pPr>
      <w:proofErr w:type="gramStart"/>
      <w:r>
        <w:rPr>
          <w:rStyle w:val="21"/>
        </w:rPr>
        <w:t xml:space="preserve">личная заинтересованность </w:t>
      </w:r>
      <w:r>
        <w:rPr>
          <w:color w:val="000000"/>
          <w:lang w:eastAsia="ru-RU" w:bidi="ru-RU"/>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w:t>
      </w:r>
      <w:proofErr w:type="gramEnd"/>
      <w:r>
        <w:rPr>
          <w:color w:val="000000"/>
          <w:lang w:eastAsia="ru-RU" w:bidi="ru-RU"/>
        </w:rPr>
        <w:t>) лица, состоящие с ним в близком родстве или свойстве, связаны имущественными, корпоративными или иными близкими отношениями.</w:t>
      </w:r>
    </w:p>
    <w:p w:rsidR="00636D7B" w:rsidRDefault="00636D7B" w:rsidP="00636D7B">
      <w:pPr>
        <w:pStyle w:val="20"/>
        <w:shd w:val="clear" w:color="auto" w:fill="auto"/>
        <w:spacing w:before="0" w:after="0" w:line="240" w:lineRule="auto"/>
        <w:ind w:right="-1" w:firstLine="580"/>
        <w:rPr>
          <w:color w:val="000000"/>
          <w:lang w:eastAsia="ru-RU" w:bidi="ru-RU"/>
        </w:rPr>
      </w:pPr>
    </w:p>
    <w:p w:rsidR="00636D7B" w:rsidRPr="00636D7B" w:rsidRDefault="00636D7B" w:rsidP="00636D7B">
      <w:pPr>
        <w:pStyle w:val="a5"/>
        <w:keepNext/>
        <w:keepLines/>
        <w:numPr>
          <w:ilvl w:val="0"/>
          <w:numId w:val="1"/>
        </w:numPr>
        <w:tabs>
          <w:tab w:val="left" w:pos="426"/>
          <w:tab w:val="left" w:pos="1134"/>
        </w:tabs>
        <w:ind w:left="0" w:right="-1"/>
        <w:jc w:val="center"/>
        <w:outlineLvl w:val="1"/>
        <w:rPr>
          <w:rFonts w:ascii="Times New Roman" w:eastAsia="Times New Roman" w:hAnsi="Times New Roman" w:cs="Times New Roman"/>
          <w:b/>
          <w:bCs/>
          <w:sz w:val="28"/>
          <w:szCs w:val="28"/>
        </w:rPr>
      </w:pPr>
      <w:bookmarkStart w:id="2" w:name="bookmark2"/>
      <w:r w:rsidRPr="00636D7B">
        <w:rPr>
          <w:rFonts w:ascii="Times New Roman" w:eastAsia="Times New Roman" w:hAnsi="Times New Roman" w:cs="Times New Roman"/>
          <w:b/>
          <w:bCs/>
          <w:sz w:val="28"/>
          <w:szCs w:val="28"/>
        </w:rPr>
        <w:t>Основные принципы Антикоррупционной политики Учреждения</w:t>
      </w:r>
      <w:bookmarkEnd w:id="2"/>
    </w:p>
    <w:p w:rsidR="00636D7B" w:rsidRPr="00636D7B" w:rsidRDefault="00636D7B" w:rsidP="00636D7B">
      <w:pPr>
        <w:numPr>
          <w:ilvl w:val="1"/>
          <w:numId w:val="1"/>
        </w:numPr>
        <w:tabs>
          <w:tab w:val="left" w:pos="1071"/>
        </w:tabs>
        <w:ind w:right="-1" w:firstLine="58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Антикоррупционная политика Учреждения основывается на следующих основных принципах:</w:t>
      </w:r>
    </w:p>
    <w:p w:rsidR="00636D7B" w:rsidRPr="00636D7B" w:rsidRDefault="00636D7B" w:rsidP="00636D7B">
      <w:pPr>
        <w:tabs>
          <w:tab w:val="left" w:pos="884"/>
        </w:tabs>
        <w:ind w:right="-1" w:firstLine="58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а)</w:t>
      </w:r>
      <w:r w:rsidRPr="00636D7B">
        <w:rPr>
          <w:rFonts w:ascii="Times New Roman" w:eastAsia="Times New Roman" w:hAnsi="Times New Roman" w:cs="Times New Roman"/>
          <w:sz w:val="28"/>
          <w:szCs w:val="28"/>
        </w:rPr>
        <w:tab/>
        <w:t>принцип соответствия антикоррупционной политики Учреждения законодательству Российской Федерации и общепринятым нормам права.</w:t>
      </w:r>
    </w:p>
    <w:p w:rsidR="00636D7B" w:rsidRPr="00636D7B" w:rsidRDefault="00636D7B" w:rsidP="00636D7B">
      <w:pPr>
        <w:ind w:right="-1" w:firstLine="58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636D7B" w:rsidRPr="00636D7B" w:rsidRDefault="00636D7B" w:rsidP="00636D7B">
      <w:pPr>
        <w:tabs>
          <w:tab w:val="left" w:pos="941"/>
        </w:tabs>
        <w:ind w:right="-1" w:firstLine="58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б)</w:t>
      </w:r>
      <w:r w:rsidRPr="00636D7B">
        <w:rPr>
          <w:rFonts w:ascii="Times New Roman" w:eastAsia="Times New Roman" w:hAnsi="Times New Roman" w:cs="Times New Roman"/>
          <w:sz w:val="28"/>
          <w:szCs w:val="28"/>
        </w:rPr>
        <w:tab/>
        <w:t>принцип личного примера руководителя.</w:t>
      </w:r>
    </w:p>
    <w:p w:rsidR="00636D7B" w:rsidRPr="00636D7B" w:rsidRDefault="00636D7B" w:rsidP="00636D7B">
      <w:pPr>
        <w:ind w:right="-1" w:firstLine="58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636D7B" w:rsidRDefault="00636D7B" w:rsidP="00636D7B">
      <w:pPr>
        <w:pStyle w:val="20"/>
        <w:shd w:val="clear" w:color="auto" w:fill="auto"/>
        <w:spacing w:before="0" w:after="0" w:line="240" w:lineRule="auto"/>
        <w:ind w:right="-1" w:firstLine="580"/>
        <w:rPr>
          <w:rFonts w:eastAsia="Arial Unicode MS"/>
          <w:color w:val="000000"/>
          <w:lang w:eastAsia="ru-RU" w:bidi="ru-RU"/>
        </w:rPr>
      </w:pPr>
      <w:r w:rsidRPr="00636D7B">
        <w:rPr>
          <w:rFonts w:eastAsia="Arial Unicode MS"/>
          <w:color w:val="000000"/>
          <w:lang w:eastAsia="ru-RU" w:bidi="ru-RU"/>
        </w:rPr>
        <w:t>в) принцип вовлеченности работников</w:t>
      </w:r>
      <w:r>
        <w:rPr>
          <w:rFonts w:eastAsia="Arial Unicode MS"/>
          <w:color w:val="000000"/>
          <w:lang w:eastAsia="ru-RU" w:bidi="ru-RU"/>
        </w:rPr>
        <w:t>.</w:t>
      </w:r>
    </w:p>
    <w:p w:rsidR="00636D7B" w:rsidRDefault="00636D7B" w:rsidP="00636D7B">
      <w:pPr>
        <w:pStyle w:val="20"/>
        <w:shd w:val="clear" w:color="auto" w:fill="auto"/>
        <w:spacing w:before="0" w:after="0" w:line="240" w:lineRule="auto"/>
        <w:ind w:right="-1" w:firstLine="580"/>
        <w:rPr>
          <w:color w:val="000000"/>
          <w:lang w:eastAsia="ru-RU" w:bidi="ru-RU"/>
        </w:rPr>
      </w:pPr>
      <w:r>
        <w:rPr>
          <w:color w:val="000000"/>
          <w:lang w:eastAsia="ru-RU" w:bidi="ru-RU"/>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636D7B" w:rsidRPr="00636D7B" w:rsidRDefault="00636D7B" w:rsidP="00636D7B">
      <w:pPr>
        <w:tabs>
          <w:tab w:val="left" w:pos="918"/>
        </w:tabs>
        <w:ind w:right="-1" w:firstLine="60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г)</w:t>
      </w:r>
      <w:r w:rsidRPr="00636D7B">
        <w:rPr>
          <w:rFonts w:ascii="Times New Roman" w:eastAsia="Times New Roman" w:hAnsi="Times New Roman" w:cs="Times New Roman"/>
          <w:sz w:val="28"/>
          <w:szCs w:val="28"/>
        </w:rPr>
        <w:tab/>
        <w:t>принцип соразмерн</w:t>
      </w:r>
      <w:r>
        <w:rPr>
          <w:rFonts w:ascii="Times New Roman" w:eastAsia="Times New Roman" w:hAnsi="Times New Roman" w:cs="Times New Roman"/>
          <w:sz w:val="28"/>
          <w:szCs w:val="28"/>
        </w:rPr>
        <w:t xml:space="preserve">ости антикоррупционных процедур </w:t>
      </w:r>
      <w:r w:rsidRPr="00636D7B">
        <w:rPr>
          <w:rFonts w:ascii="Times New Roman" w:eastAsia="Times New Roman" w:hAnsi="Times New Roman" w:cs="Times New Roman"/>
          <w:sz w:val="28"/>
          <w:szCs w:val="28"/>
        </w:rPr>
        <w:t>коррупционным рискам.</w:t>
      </w:r>
    </w:p>
    <w:p w:rsidR="00636D7B" w:rsidRDefault="00636D7B" w:rsidP="00636D7B">
      <w:pPr>
        <w:pStyle w:val="20"/>
        <w:shd w:val="clear" w:color="auto" w:fill="auto"/>
        <w:spacing w:before="0" w:after="0" w:line="240" w:lineRule="auto"/>
        <w:ind w:right="-1" w:firstLine="580"/>
        <w:rPr>
          <w:rFonts w:eastAsia="Arial Unicode MS"/>
          <w:color w:val="000000"/>
          <w:lang w:eastAsia="ru-RU" w:bidi="ru-RU"/>
        </w:rPr>
      </w:pPr>
      <w:r w:rsidRPr="00636D7B">
        <w:rPr>
          <w:rFonts w:eastAsia="Arial Unicode MS"/>
          <w:color w:val="000000"/>
          <w:lang w:eastAsia="ru-RU" w:bidi="ru-RU"/>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636D7B" w:rsidRDefault="00636D7B" w:rsidP="00636D7B">
      <w:pPr>
        <w:pStyle w:val="20"/>
        <w:shd w:val="clear" w:color="auto" w:fill="auto"/>
        <w:spacing w:before="0" w:after="0" w:line="240" w:lineRule="auto"/>
        <w:ind w:right="-1" w:firstLine="580"/>
        <w:rPr>
          <w:rFonts w:eastAsia="Arial Unicode MS"/>
          <w:color w:val="000000"/>
          <w:lang w:eastAsia="ru-RU" w:bidi="ru-RU"/>
        </w:rPr>
      </w:pPr>
    </w:p>
    <w:p w:rsidR="00636D7B" w:rsidRPr="00636D7B" w:rsidRDefault="00636D7B" w:rsidP="00636D7B">
      <w:pPr>
        <w:tabs>
          <w:tab w:val="left" w:pos="1170"/>
        </w:tabs>
        <w:ind w:right="114"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lastRenderedPageBreak/>
        <w:t>д)</w:t>
      </w:r>
      <w:r w:rsidRPr="00636D7B">
        <w:rPr>
          <w:rFonts w:ascii="Times New Roman" w:eastAsia="Times New Roman" w:hAnsi="Times New Roman" w:cs="Times New Roman"/>
          <w:sz w:val="28"/>
          <w:szCs w:val="28"/>
        </w:rPr>
        <w:tab/>
        <w:t>принцип эффективности антикоррупционных процедур.</w:t>
      </w:r>
    </w:p>
    <w:p w:rsidR="00636D7B" w:rsidRPr="00636D7B" w:rsidRDefault="00636D7B" w:rsidP="00636D7B">
      <w:pPr>
        <w:tabs>
          <w:tab w:val="left" w:pos="9639"/>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636D7B" w:rsidRPr="00636D7B" w:rsidRDefault="00636D7B" w:rsidP="00636D7B">
      <w:pPr>
        <w:tabs>
          <w:tab w:val="left" w:pos="1170"/>
          <w:tab w:val="left" w:pos="9639"/>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е)</w:t>
      </w:r>
      <w:r w:rsidRPr="00636D7B">
        <w:rPr>
          <w:rFonts w:ascii="Times New Roman" w:eastAsia="Times New Roman" w:hAnsi="Times New Roman" w:cs="Times New Roman"/>
          <w:sz w:val="28"/>
          <w:szCs w:val="28"/>
        </w:rPr>
        <w:tab/>
        <w:t>принцип ответственности и неотвратимости наказания.</w:t>
      </w:r>
    </w:p>
    <w:p w:rsidR="00636D7B" w:rsidRPr="00636D7B" w:rsidRDefault="00636D7B" w:rsidP="00636D7B">
      <w:pPr>
        <w:tabs>
          <w:tab w:val="left" w:pos="9639"/>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Неотвратимость наказания для руководителя Учреждения и работников</w:t>
      </w: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636D7B" w:rsidRPr="00636D7B" w:rsidRDefault="00636D7B" w:rsidP="00636D7B">
      <w:pPr>
        <w:tabs>
          <w:tab w:val="left" w:pos="1213"/>
          <w:tab w:val="left" w:pos="9639"/>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ж)</w:t>
      </w:r>
      <w:r w:rsidRPr="00636D7B">
        <w:rPr>
          <w:rFonts w:ascii="Times New Roman" w:eastAsia="Times New Roman" w:hAnsi="Times New Roman" w:cs="Times New Roman"/>
          <w:sz w:val="28"/>
          <w:szCs w:val="28"/>
        </w:rPr>
        <w:tab/>
        <w:t>принцип открытости хозяйственной и иной деятельности.</w:t>
      </w:r>
    </w:p>
    <w:p w:rsidR="00636D7B" w:rsidRPr="00636D7B" w:rsidRDefault="00636D7B" w:rsidP="00636D7B">
      <w:pPr>
        <w:tabs>
          <w:tab w:val="left" w:pos="9639"/>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Информирование контрагентов, партнеров и общественности о принятых</w:t>
      </w: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в Учреждении антикоррупционных стандартах и процедурах;</w:t>
      </w:r>
    </w:p>
    <w:p w:rsidR="00636D7B" w:rsidRPr="00636D7B" w:rsidRDefault="00636D7B" w:rsidP="00636D7B">
      <w:pPr>
        <w:tabs>
          <w:tab w:val="left" w:pos="1213"/>
          <w:tab w:val="left" w:pos="9639"/>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з)</w:t>
      </w:r>
      <w:r w:rsidRPr="00636D7B">
        <w:rPr>
          <w:rFonts w:ascii="Times New Roman" w:eastAsia="Times New Roman" w:hAnsi="Times New Roman" w:cs="Times New Roman"/>
          <w:sz w:val="28"/>
          <w:szCs w:val="28"/>
        </w:rPr>
        <w:tab/>
        <w:t>принцип постоянного контроля и регулярного мониторинга.</w:t>
      </w:r>
    </w:p>
    <w:p w:rsidR="00636D7B" w:rsidRPr="00636D7B" w:rsidRDefault="00636D7B" w:rsidP="00636D7B">
      <w:pPr>
        <w:tabs>
          <w:tab w:val="left" w:pos="9639"/>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Регулярное осуществление мониторинга эффективности </w:t>
      </w:r>
      <w:proofErr w:type="gramStart"/>
      <w:r w:rsidRPr="00636D7B">
        <w:rPr>
          <w:rFonts w:ascii="Times New Roman" w:eastAsia="Times New Roman" w:hAnsi="Times New Roman" w:cs="Times New Roman"/>
          <w:sz w:val="28"/>
          <w:szCs w:val="28"/>
        </w:rPr>
        <w:t>внедренных</w:t>
      </w:r>
      <w:proofErr w:type="gramEnd"/>
    </w:p>
    <w:p w:rsidR="00636D7B" w:rsidRDefault="00636D7B" w:rsidP="00636D7B">
      <w:pPr>
        <w:tabs>
          <w:tab w:val="left" w:pos="9639"/>
        </w:tabs>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антикоррупционных стандартов и процедур, а также </w:t>
      </w:r>
      <w:proofErr w:type="gramStart"/>
      <w:r w:rsidRPr="00636D7B">
        <w:rPr>
          <w:rFonts w:ascii="Times New Roman" w:eastAsia="Times New Roman" w:hAnsi="Times New Roman" w:cs="Times New Roman"/>
          <w:sz w:val="28"/>
          <w:szCs w:val="28"/>
        </w:rPr>
        <w:t>контроля за</w:t>
      </w:r>
      <w:proofErr w:type="gramEnd"/>
      <w:r w:rsidRPr="00636D7B">
        <w:rPr>
          <w:rFonts w:ascii="Times New Roman" w:eastAsia="Times New Roman" w:hAnsi="Times New Roman" w:cs="Times New Roman"/>
          <w:sz w:val="28"/>
          <w:szCs w:val="28"/>
        </w:rPr>
        <w:t xml:space="preserve"> их исполнением.</w:t>
      </w:r>
    </w:p>
    <w:p w:rsidR="00636D7B" w:rsidRPr="00636D7B" w:rsidRDefault="00636D7B" w:rsidP="00636D7B">
      <w:pPr>
        <w:tabs>
          <w:tab w:val="left" w:pos="9639"/>
        </w:tabs>
        <w:jc w:val="both"/>
        <w:rPr>
          <w:rFonts w:ascii="Times New Roman" w:eastAsia="Times New Roman" w:hAnsi="Times New Roman" w:cs="Times New Roman"/>
          <w:sz w:val="28"/>
          <w:szCs w:val="28"/>
        </w:rPr>
      </w:pPr>
    </w:p>
    <w:p w:rsidR="00636D7B" w:rsidRPr="00636D7B" w:rsidRDefault="00636D7B" w:rsidP="00636D7B">
      <w:pPr>
        <w:keepNext/>
        <w:keepLines/>
        <w:numPr>
          <w:ilvl w:val="0"/>
          <w:numId w:val="1"/>
        </w:numPr>
        <w:tabs>
          <w:tab w:val="left" w:pos="284"/>
          <w:tab w:val="left" w:pos="9639"/>
        </w:tabs>
        <w:jc w:val="center"/>
        <w:outlineLvl w:val="1"/>
        <w:rPr>
          <w:rFonts w:ascii="Times New Roman" w:eastAsia="Times New Roman" w:hAnsi="Times New Roman" w:cs="Times New Roman"/>
          <w:b/>
          <w:bCs/>
          <w:sz w:val="28"/>
          <w:szCs w:val="28"/>
        </w:rPr>
      </w:pPr>
      <w:bookmarkStart w:id="3" w:name="bookmark3"/>
      <w:r w:rsidRPr="00636D7B">
        <w:rPr>
          <w:rFonts w:ascii="Times New Roman" w:eastAsia="Times New Roman" w:hAnsi="Times New Roman" w:cs="Times New Roman"/>
          <w:b/>
          <w:bCs/>
          <w:sz w:val="28"/>
          <w:szCs w:val="28"/>
        </w:rPr>
        <w:t>Область применения Антикоррупционной политики и круг лиц, на которых распространяется её действие</w:t>
      </w:r>
      <w:bookmarkEnd w:id="3"/>
    </w:p>
    <w:p w:rsidR="00636D7B" w:rsidRPr="00636D7B" w:rsidRDefault="00636D7B" w:rsidP="00636D7B">
      <w:pPr>
        <w:numPr>
          <w:ilvl w:val="1"/>
          <w:numId w:val="1"/>
        </w:numPr>
        <w:tabs>
          <w:tab w:val="left" w:pos="1120"/>
          <w:tab w:val="left" w:pos="9639"/>
        </w:tabs>
        <w:ind w:firstLine="60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w:t>
      </w:r>
    </w:p>
    <w:p w:rsidR="00636D7B" w:rsidRDefault="00636D7B" w:rsidP="00636D7B">
      <w:pPr>
        <w:numPr>
          <w:ilvl w:val="1"/>
          <w:numId w:val="1"/>
        </w:numPr>
        <w:tabs>
          <w:tab w:val="left" w:pos="1120"/>
          <w:tab w:val="left" w:pos="9639"/>
        </w:tabs>
        <w:ind w:firstLine="60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636D7B" w:rsidRPr="00636D7B" w:rsidRDefault="00636D7B" w:rsidP="00636D7B">
      <w:pPr>
        <w:tabs>
          <w:tab w:val="left" w:pos="1120"/>
          <w:tab w:val="left" w:pos="9639"/>
        </w:tabs>
        <w:ind w:left="600"/>
        <w:jc w:val="both"/>
        <w:rPr>
          <w:rFonts w:ascii="Times New Roman" w:eastAsia="Times New Roman" w:hAnsi="Times New Roman" w:cs="Times New Roman"/>
          <w:sz w:val="28"/>
          <w:szCs w:val="28"/>
        </w:rPr>
      </w:pPr>
    </w:p>
    <w:p w:rsidR="00636D7B" w:rsidRPr="00636D7B" w:rsidRDefault="00636D7B" w:rsidP="00636D7B">
      <w:pPr>
        <w:keepNext/>
        <w:keepLines/>
        <w:numPr>
          <w:ilvl w:val="0"/>
          <w:numId w:val="1"/>
        </w:numPr>
        <w:tabs>
          <w:tab w:val="left" w:pos="1131"/>
          <w:tab w:val="left" w:pos="9639"/>
        </w:tabs>
        <w:ind w:left="2180" w:hanging="1420"/>
        <w:outlineLvl w:val="1"/>
        <w:rPr>
          <w:rFonts w:ascii="Times New Roman" w:eastAsia="Times New Roman" w:hAnsi="Times New Roman" w:cs="Times New Roman"/>
          <w:b/>
          <w:bCs/>
          <w:sz w:val="28"/>
          <w:szCs w:val="28"/>
        </w:rPr>
      </w:pPr>
      <w:bookmarkStart w:id="4" w:name="bookmark4"/>
      <w:r w:rsidRPr="00636D7B">
        <w:rPr>
          <w:rFonts w:ascii="Times New Roman" w:eastAsia="Times New Roman" w:hAnsi="Times New Roman" w:cs="Times New Roman"/>
          <w:b/>
          <w:bCs/>
          <w:sz w:val="28"/>
          <w:szCs w:val="28"/>
        </w:rPr>
        <w:t>Должностные лица Учреждения, ответственные за реализацию Антикоррупционной политики Учреждения</w:t>
      </w:r>
      <w:bookmarkEnd w:id="4"/>
    </w:p>
    <w:p w:rsidR="00636D7B" w:rsidRPr="00636D7B" w:rsidRDefault="00636D7B" w:rsidP="00636D7B">
      <w:pPr>
        <w:numPr>
          <w:ilvl w:val="1"/>
          <w:numId w:val="1"/>
        </w:numPr>
        <w:tabs>
          <w:tab w:val="left" w:pos="1288"/>
          <w:tab w:val="left" w:pos="9639"/>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Учреждения в пределах их полномочий.</w:t>
      </w:r>
    </w:p>
    <w:p w:rsidR="00636D7B" w:rsidRPr="00636D7B" w:rsidRDefault="00636D7B" w:rsidP="00636D7B">
      <w:pPr>
        <w:numPr>
          <w:ilvl w:val="1"/>
          <w:numId w:val="1"/>
        </w:numPr>
        <w:tabs>
          <w:tab w:val="left" w:pos="1251"/>
          <w:tab w:val="left" w:pos="9639"/>
        </w:tabs>
        <w:ind w:firstLine="74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636D7B" w:rsidRPr="00636D7B" w:rsidRDefault="00636D7B" w:rsidP="00636D7B">
      <w:pPr>
        <w:numPr>
          <w:ilvl w:val="0"/>
          <w:numId w:val="2"/>
        </w:numPr>
        <w:tabs>
          <w:tab w:val="left" w:pos="744"/>
          <w:tab w:val="left" w:pos="9639"/>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подготовка предложений для принятия решений по вопросам предупреждения коррупции в Учреждении;</w:t>
      </w:r>
    </w:p>
    <w:p w:rsidR="00636D7B" w:rsidRPr="00636D7B" w:rsidRDefault="00636D7B" w:rsidP="00636D7B">
      <w:pPr>
        <w:numPr>
          <w:ilvl w:val="0"/>
          <w:numId w:val="2"/>
        </w:numPr>
        <w:tabs>
          <w:tab w:val="left" w:pos="744"/>
          <w:tab w:val="left" w:pos="9639"/>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подготовка предложений, направленных на устранение причин и условий, порождающих риск возникновения коррупции в Учреждении;</w:t>
      </w:r>
    </w:p>
    <w:p w:rsidR="00636D7B" w:rsidRPr="00636D7B" w:rsidRDefault="00636D7B" w:rsidP="00636D7B">
      <w:pPr>
        <w:numPr>
          <w:ilvl w:val="0"/>
          <w:numId w:val="2"/>
        </w:numPr>
        <w:tabs>
          <w:tab w:val="left" w:pos="744"/>
          <w:tab w:val="left" w:pos="9639"/>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разработка и представление на утверждение руководителю Учреждения </w:t>
      </w:r>
      <w:r w:rsidRPr="00636D7B">
        <w:rPr>
          <w:rFonts w:ascii="Times New Roman" w:eastAsia="Times New Roman" w:hAnsi="Times New Roman" w:cs="Times New Roman"/>
          <w:sz w:val="28"/>
          <w:szCs w:val="28"/>
        </w:rPr>
        <w:lastRenderedPageBreak/>
        <w:t>проектов локальных нормативных актов, направленных на реализацию антикоррупционных мер в Учреждении;</w:t>
      </w:r>
    </w:p>
    <w:p w:rsidR="00636D7B" w:rsidRPr="00636D7B" w:rsidRDefault="00636D7B" w:rsidP="00636D7B">
      <w:pPr>
        <w:numPr>
          <w:ilvl w:val="0"/>
          <w:numId w:val="2"/>
        </w:numPr>
        <w:tabs>
          <w:tab w:val="left" w:pos="744"/>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проведение контрольных мероприятий, направленных на выявление коррупционных правонарушений, совершенных работниками Учреждения;</w:t>
      </w:r>
    </w:p>
    <w:p w:rsidR="00636D7B" w:rsidRPr="00636D7B" w:rsidRDefault="00636D7B" w:rsidP="00636D7B">
      <w:pPr>
        <w:numPr>
          <w:ilvl w:val="0"/>
          <w:numId w:val="2"/>
        </w:numPr>
        <w:tabs>
          <w:tab w:val="left" w:pos="744"/>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организация проведения оценки коррупционных рисков;</w:t>
      </w:r>
    </w:p>
    <w:p w:rsidR="00636D7B" w:rsidRPr="00636D7B" w:rsidRDefault="00636D7B" w:rsidP="00636D7B">
      <w:pPr>
        <w:numPr>
          <w:ilvl w:val="0"/>
          <w:numId w:val="2"/>
        </w:numPr>
        <w:tabs>
          <w:tab w:val="left" w:pos="744"/>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636D7B" w:rsidRPr="00636D7B" w:rsidRDefault="00636D7B" w:rsidP="00636D7B">
      <w:pPr>
        <w:numPr>
          <w:ilvl w:val="0"/>
          <w:numId w:val="2"/>
        </w:numPr>
        <w:tabs>
          <w:tab w:val="left" w:pos="744"/>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организация работы по рассмотрению сообщений о конфликте интересов;</w:t>
      </w:r>
    </w:p>
    <w:p w:rsidR="00636D7B" w:rsidRPr="00636D7B" w:rsidRDefault="00636D7B" w:rsidP="00636D7B">
      <w:pPr>
        <w:numPr>
          <w:ilvl w:val="0"/>
          <w:numId w:val="2"/>
        </w:numPr>
        <w:tabs>
          <w:tab w:val="left" w:pos="744"/>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636D7B" w:rsidRPr="00636D7B" w:rsidRDefault="00636D7B" w:rsidP="00636D7B">
      <w:pPr>
        <w:numPr>
          <w:ilvl w:val="0"/>
          <w:numId w:val="2"/>
        </w:numPr>
        <w:tabs>
          <w:tab w:val="left" w:pos="744"/>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w:t>
      </w:r>
      <w:proofErr w:type="spellStart"/>
      <w:r w:rsidRPr="00636D7B">
        <w:rPr>
          <w:rFonts w:ascii="Times New Roman" w:eastAsia="Times New Roman" w:hAnsi="Times New Roman" w:cs="Times New Roman"/>
          <w:sz w:val="28"/>
          <w:szCs w:val="28"/>
        </w:rPr>
        <w:t>оперативно</w:t>
      </w:r>
      <w:r w:rsidRPr="00636D7B">
        <w:rPr>
          <w:rFonts w:ascii="Times New Roman" w:eastAsia="Times New Roman" w:hAnsi="Times New Roman" w:cs="Times New Roman"/>
          <w:sz w:val="28"/>
          <w:szCs w:val="28"/>
        </w:rPr>
        <w:softHyphen/>
        <w:t>розыскные</w:t>
      </w:r>
      <w:proofErr w:type="spellEnd"/>
      <w:r w:rsidRPr="00636D7B">
        <w:rPr>
          <w:rFonts w:ascii="Times New Roman" w:eastAsia="Times New Roman" w:hAnsi="Times New Roman" w:cs="Times New Roman"/>
          <w:sz w:val="28"/>
          <w:szCs w:val="28"/>
        </w:rPr>
        <w:t xml:space="preserve"> мероприятия;</w:t>
      </w:r>
    </w:p>
    <w:p w:rsidR="00636D7B" w:rsidRPr="00636D7B" w:rsidRDefault="00636D7B" w:rsidP="00636D7B">
      <w:pPr>
        <w:numPr>
          <w:ilvl w:val="0"/>
          <w:numId w:val="2"/>
        </w:numPr>
        <w:tabs>
          <w:tab w:val="left" w:pos="744"/>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636D7B" w:rsidRPr="00636D7B" w:rsidRDefault="00636D7B" w:rsidP="00636D7B">
      <w:pPr>
        <w:numPr>
          <w:ilvl w:val="0"/>
          <w:numId w:val="2"/>
        </w:numPr>
        <w:tabs>
          <w:tab w:val="left" w:pos="744"/>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участие в организации пропагандистских мероприятий по взаимодействию с гражданами в целях предупреждения коррупции;</w:t>
      </w:r>
    </w:p>
    <w:p w:rsidR="00636D7B" w:rsidRDefault="00636D7B" w:rsidP="00636D7B">
      <w:pPr>
        <w:numPr>
          <w:ilvl w:val="0"/>
          <w:numId w:val="2"/>
        </w:numPr>
        <w:tabs>
          <w:tab w:val="left" w:pos="744"/>
        </w:tabs>
        <w:ind w:left="74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636D7B" w:rsidRPr="00636D7B" w:rsidRDefault="00636D7B" w:rsidP="00636D7B">
      <w:pPr>
        <w:tabs>
          <w:tab w:val="left" w:pos="744"/>
        </w:tabs>
        <w:ind w:left="740"/>
        <w:jc w:val="both"/>
        <w:rPr>
          <w:rFonts w:ascii="Times New Roman" w:eastAsia="Times New Roman" w:hAnsi="Times New Roman" w:cs="Times New Roman"/>
          <w:sz w:val="28"/>
          <w:szCs w:val="28"/>
        </w:rPr>
      </w:pPr>
    </w:p>
    <w:p w:rsidR="00636D7B" w:rsidRPr="00636D7B" w:rsidRDefault="00636D7B" w:rsidP="00636D7B">
      <w:pPr>
        <w:keepNext/>
        <w:keepLines/>
        <w:numPr>
          <w:ilvl w:val="0"/>
          <w:numId w:val="1"/>
        </w:numPr>
        <w:tabs>
          <w:tab w:val="left" w:pos="284"/>
        </w:tabs>
        <w:jc w:val="center"/>
        <w:outlineLvl w:val="1"/>
        <w:rPr>
          <w:rFonts w:ascii="Times New Roman" w:eastAsia="Times New Roman" w:hAnsi="Times New Roman" w:cs="Times New Roman"/>
          <w:b/>
          <w:bCs/>
          <w:sz w:val="28"/>
          <w:szCs w:val="28"/>
        </w:rPr>
      </w:pPr>
      <w:bookmarkStart w:id="5" w:name="bookmark5"/>
      <w:r w:rsidRPr="00636D7B">
        <w:rPr>
          <w:rFonts w:ascii="Times New Roman" w:eastAsia="Times New Roman" w:hAnsi="Times New Roman" w:cs="Times New Roman"/>
          <w:b/>
          <w:bCs/>
          <w:sz w:val="28"/>
          <w:szCs w:val="28"/>
        </w:rPr>
        <w:t>Обязанности руководи</w:t>
      </w:r>
      <w:r>
        <w:rPr>
          <w:rFonts w:ascii="Times New Roman" w:eastAsia="Times New Roman" w:hAnsi="Times New Roman" w:cs="Times New Roman"/>
          <w:b/>
          <w:bCs/>
          <w:sz w:val="28"/>
          <w:szCs w:val="28"/>
        </w:rPr>
        <w:t xml:space="preserve">теля и работников Учреждения по </w:t>
      </w:r>
      <w:r w:rsidRPr="00636D7B">
        <w:rPr>
          <w:rFonts w:ascii="Times New Roman" w:eastAsia="Times New Roman" w:hAnsi="Times New Roman" w:cs="Times New Roman"/>
          <w:b/>
          <w:bCs/>
          <w:sz w:val="28"/>
          <w:szCs w:val="28"/>
        </w:rPr>
        <w:t>предупреждению коррупции</w:t>
      </w:r>
      <w:bookmarkEnd w:id="5"/>
    </w:p>
    <w:p w:rsidR="00636D7B" w:rsidRPr="00636D7B" w:rsidRDefault="00636D7B" w:rsidP="00636D7B">
      <w:pPr>
        <w:numPr>
          <w:ilvl w:val="1"/>
          <w:numId w:val="1"/>
        </w:numPr>
        <w:tabs>
          <w:tab w:val="left" w:pos="1251"/>
        </w:tabs>
        <w:ind w:firstLine="74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Работники Учре</w:t>
      </w:r>
      <w:r>
        <w:rPr>
          <w:rFonts w:ascii="Times New Roman" w:eastAsia="Times New Roman" w:hAnsi="Times New Roman" w:cs="Times New Roman"/>
          <w:sz w:val="28"/>
          <w:szCs w:val="28"/>
        </w:rPr>
        <w:t xml:space="preserve">ждения знакомятся с содержанием </w:t>
      </w:r>
      <w:r w:rsidRPr="00636D7B">
        <w:rPr>
          <w:rFonts w:ascii="Times New Roman" w:eastAsia="Times New Roman" w:hAnsi="Times New Roman" w:cs="Times New Roman"/>
          <w:sz w:val="28"/>
          <w:szCs w:val="28"/>
        </w:rPr>
        <w:t>Антикоррупционной политик</w:t>
      </w:r>
      <w:r>
        <w:rPr>
          <w:rFonts w:ascii="Times New Roman" w:eastAsia="Times New Roman" w:hAnsi="Times New Roman" w:cs="Times New Roman"/>
          <w:sz w:val="28"/>
          <w:szCs w:val="28"/>
        </w:rPr>
        <w:t>ой</w:t>
      </w:r>
      <w:r w:rsidRPr="00636D7B">
        <w:rPr>
          <w:rFonts w:ascii="Times New Roman" w:eastAsia="Times New Roman" w:hAnsi="Times New Roman" w:cs="Times New Roman"/>
          <w:sz w:val="28"/>
          <w:szCs w:val="28"/>
        </w:rPr>
        <w:t xml:space="preserve"> под роспись.</w:t>
      </w:r>
    </w:p>
    <w:p w:rsidR="00636D7B" w:rsidRPr="00636D7B" w:rsidRDefault="00636D7B" w:rsidP="00636D7B">
      <w:pPr>
        <w:numPr>
          <w:ilvl w:val="1"/>
          <w:numId w:val="1"/>
        </w:numPr>
        <w:tabs>
          <w:tab w:val="left" w:pos="1259"/>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Соблюдение работником </w:t>
      </w:r>
      <w:r>
        <w:rPr>
          <w:rFonts w:ascii="Times New Roman" w:eastAsia="Times New Roman" w:hAnsi="Times New Roman" w:cs="Times New Roman"/>
          <w:sz w:val="28"/>
          <w:szCs w:val="28"/>
        </w:rPr>
        <w:t xml:space="preserve">Учреждения требований </w:t>
      </w:r>
      <w:r w:rsidRPr="00636D7B">
        <w:rPr>
          <w:rFonts w:ascii="Times New Roman" w:eastAsia="Times New Roman" w:hAnsi="Times New Roman" w:cs="Times New Roman"/>
          <w:sz w:val="28"/>
          <w:szCs w:val="28"/>
        </w:rPr>
        <w:t>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636D7B" w:rsidRPr="00636D7B" w:rsidRDefault="00636D7B" w:rsidP="00636D7B">
      <w:pPr>
        <w:numPr>
          <w:ilvl w:val="1"/>
          <w:numId w:val="1"/>
        </w:numPr>
        <w:tabs>
          <w:tab w:val="left" w:pos="1263"/>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Руководитель и работники Учреждения вне зависимости от занимаемой должности и стажа работы </w:t>
      </w:r>
      <w:proofErr w:type="gramStart"/>
      <w:r w:rsidRPr="00636D7B">
        <w:rPr>
          <w:rFonts w:ascii="Times New Roman" w:eastAsia="Times New Roman" w:hAnsi="Times New Roman" w:cs="Times New Roman"/>
          <w:sz w:val="28"/>
          <w:szCs w:val="28"/>
        </w:rPr>
        <w:t>в Учреждении в связи с исполнением ими трудовых обязанностей в соответствии с трудовым договором</w:t>
      </w:r>
      <w:proofErr w:type="gramEnd"/>
      <w:r w:rsidRPr="00636D7B">
        <w:rPr>
          <w:rFonts w:ascii="Times New Roman" w:eastAsia="Times New Roman" w:hAnsi="Times New Roman" w:cs="Times New Roman"/>
          <w:sz w:val="28"/>
          <w:szCs w:val="28"/>
        </w:rPr>
        <w:t xml:space="preserve"> должны:</w:t>
      </w:r>
    </w:p>
    <w:p w:rsidR="00636D7B" w:rsidRPr="00636D7B" w:rsidRDefault="00636D7B" w:rsidP="00636D7B">
      <w:pPr>
        <w:numPr>
          <w:ilvl w:val="0"/>
          <w:numId w:val="2"/>
        </w:numPr>
        <w:tabs>
          <w:tab w:val="left" w:pos="364"/>
        </w:tabs>
        <w:ind w:left="420" w:hanging="42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руководствоваться и неукоснительно соблюдать требования и принципы антикоррупционной политики Учреждения;</w:t>
      </w:r>
    </w:p>
    <w:p w:rsidR="00636D7B" w:rsidRPr="00636D7B" w:rsidRDefault="00636D7B" w:rsidP="00636D7B">
      <w:pPr>
        <w:numPr>
          <w:ilvl w:val="0"/>
          <w:numId w:val="2"/>
        </w:numPr>
        <w:tabs>
          <w:tab w:val="left" w:pos="364"/>
        </w:tabs>
        <w:ind w:left="420" w:hanging="42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636D7B" w:rsidRPr="00636D7B" w:rsidRDefault="00636D7B" w:rsidP="00636D7B">
      <w:pPr>
        <w:numPr>
          <w:ilvl w:val="0"/>
          <w:numId w:val="2"/>
        </w:numPr>
        <w:tabs>
          <w:tab w:val="left" w:pos="364"/>
        </w:tabs>
        <w:ind w:left="420" w:hanging="42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воздерживаться от поведения, которое может быть принято окружающими как готовность совершить или участвовать в совершении коррупционного </w:t>
      </w:r>
      <w:r w:rsidRPr="00636D7B">
        <w:rPr>
          <w:rFonts w:ascii="Times New Roman" w:eastAsia="Times New Roman" w:hAnsi="Times New Roman" w:cs="Times New Roman"/>
          <w:sz w:val="28"/>
          <w:szCs w:val="28"/>
        </w:rPr>
        <w:lastRenderedPageBreak/>
        <w:t>правонарушения, в том числе в интересах или от имени Учреждения.</w:t>
      </w:r>
    </w:p>
    <w:p w:rsidR="00636D7B" w:rsidRDefault="00636D7B" w:rsidP="00636D7B">
      <w:pPr>
        <w:numPr>
          <w:ilvl w:val="1"/>
          <w:numId w:val="1"/>
        </w:numPr>
        <w:tabs>
          <w:tab w:val="left" w:pos="1259"/>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Работник Учреждения вне зависимости от занимаемой должности и стажа работы </w:t>
      </w:r>
      <w:proofErr w:type="gramStart"/>
      <w:r w:rsidRPr="00636D7B">
        <w:rPr>
          <w:rFonts w:ascii="Times New Roman" w:eastAsia="Times New Roman" w:hAnsi="Times New Roman" w:cs="Times New Roman"/>
          <w:sz w:val="28"/>
          <w:szCs w:val="28"/>
        </w:rPr>
        <w:t>в Учреждении в связи с исполнением им трудовых обязанностей в соответствии с трудовым договором</w:t>
      </w:r>
      <w:proofErr w:type="gramEnd"/>
      <w:r w:rsidRPr="00636D7B">
        <w:rPr>
          <w:rFonts w:ascii="Times New Roman" w:eastAsia="Times New Roman" w:hAnsi="Times New Roman" w:cs="Times New Roman"/>
          <w:sz w:val="28"/>
          <w:szCs w:val="28"/>
        </w:rPr>
        <w:t xml:space="preserve"> должен:</w:t>
      </w:r>
    </w:p>
    <w:p w:rsidR="00636D7B" w:rsidRDefault="00636D7B" w:rsidP="00636D7B">
      <w:pPr>
        <w:tabs>
          <w:tab w:val="left" w:pos="125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незамедлительно</w:t>
      </w:r>
      <w:r w:rsidRPr="00636D7B">
        <w:rPr>
          <w:rFonts w:ascii="Times New Roman" w:eastAsia="Times New Roman" w:hAnsi="Times New Roman" w:cs="Times New Roman"/>
          <w:sz w:val="28"/>
          <w:szCs w:val="28"/>
        </w:rPr>
        <w:tab/>
        <w:t>информир</w:t>
      </w:r>
      <w:r>
        <w:rPr>
          <w:rFonts w:ascii="Times New Roman" w:eastAsia="Times New Roman" w:hAnsi="Times New Roman" w:cs="Times New Roman"/>
          <w:sz w:val="28"/>
          <w:szCs w:val="28"/>
        </w:rPr>
        <w:t>овать</w:t>
      </w:r>
      <w:r>
        <w:rPr>
          <w:rFonts w:ascii="Times New Roman" w:eastAsia="Times New Roman" w:hAnsi="Times New Roman" w:cs="Times New Roman"/>
          <w:sz w:val="28"/>
          <w:szCs w:val="28"/>
        </w:rPr>
        <w:tab/>
        <w:t>руководителя</w:t>
      </w:r>
      <w:r>
        <w:rPr>
          <w:rFonts w:ascii="Times New Roman" w:eastAsia="Times New Roman" w:hAnsi="Times New Roman" w:cs="Times New Roman"/>
          <w:sz w:val="28"/>
          <w:szCs w:val="28"/>
        </w:rPr>
        <w:tab/>
        <w:t>Учреждения</w:t>
      </w:r>
      <w:r>
        <w:rPr>
          <w:rFonts w:ascii="Times New Roman" w:eastAsia="Times New Roman" w:hAnsi="Times New Roman" w:cs="Times New Roman"/>
          <w:sz w:val="28"/>
          <w:szCs w:val="28"/>
        </w:rPr>
        <w:tab/>
        <w:t xml:space="preserve">и </w:t>
      </w:r>
      <w:r w:rsidRPr="00636D7B">
        <w:rPr>
          <w:rFonts w:ascii="Times New Roman" w:eastAsia="Times New Roman" w:hAnsi="Times New Roman" w:cs="Times New Roman"/>
          <w:sz w:val="28"/>
          <w:szCs w:val="28"/>
        </w:rPr>
        <w:t>своего</w:t>
      </w:r>
      <w:r w:rsidRPr="00636D7B">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непосредственного руководителя о случаях склонения его к совершению коррупционных правонарушений;</w:t>
      </w:r>
    </w:p>
    <w:p w:rsidR="00636D7B" w:rsidRDefault="00636D7B" w:rsidP="00636D7B">
      <w:pPr>
        <w:tabs>
          <w:tab w:val="left" w:pos="125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незамедлительно</w:t>
      </w:r>
      <w:r w:rsidRPr="00636D7B">
        <w:rPr>
          <w:rFonts w:ascii="Times New Roman" w:eastAsia="Times New Roman" w:hAnsi="Times New Roman" w:cs="Times New Roman"/>
          <w:sz w:val="28"/>
          <w:szCs w:val="28"/>
        </w:rPr>
        <w:tab/>
        <w:t>информир</w:t>
      </w:r>
      <w:r>
        <w:rPr>
          <w:rFonts w:ascii="Times New Roman" w:eastAsia="Times New Roman" w:hAnsi="Times New Roman" w:cs="Times New Roman"/>
          <w:sz w:val="28"/>
          <w:szCs w:val="28"/>
        </w:rPr>
        <w:t>овать</w:t>
      </w:r>
      <w:r>
        <w:rPr>
          <w:rFonts w:ascii="Times New Roman" w:eastAsia="Times New Roman" w:hAnsi="Times New Roman" w:cs="Times New Roman"/>
          <w:sz w:val="28"/>
          <w:szCs w:val="28"/>
        </w:rPr>
        <w:tab/>
        <w:t>руководителя</w:t>
      </w:r>
      <w:r>
        <w:rPr>
          <w:rFonts w:ascii="Times New Roman" w:eastAsia="Times New Roman" w:hAnsi="Times New Roman" w:cs="Times New Roman"/>
          <w:sz w:val="28"/>
          <w:szCs w:val="28"/>
        </w:rPr>
        <w:tab/>
        <w:t xml:space="preserve">Учреждения </w:t>
      </w:r>
      <w:r w:rsidRPr="00636D7B">
        <w:rPr>
          <w:rFonts w:ascii="Times New Roman" w:eastAsia="Times New Roman" w:hAnsi="Times New Roman" w:cs="Times New Roman"/>
          <w:sz w:val="28"/>
          <w:szCs w:val="28"/>
        </w:rPr>
        <w:t>своего</w:t>
      </w: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непосредственного руководителя о ставших известными ему случаях совершения коррупционных правонарушений другими работниками Учреждения;</w:t>
      </w:r>
    </w:p>
    <w:p w:rsidR="00636D7B" w:rsidRDefault="00636D7B" w:rsidP="00636D7B">
      <w:pPr>
        <w:tabs>
          <w:tab w:val="left" w:pos="125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636D7B" w:rsidRPr="00636D7B" w:rsidRDefault="00636D7B" w:rsidP="00636D7B">
      <w:pPr>
        <w:tabs>
          <w:tab w:val="left" w:pos="1259"/>
        </w:tabs>
        <w:jc w:val="both"/>
        <w:rPr>
          <w:rFonts w:ascii="Times New Roman" w:eastAsia="Times New Roman" w:hAnsi="Times New Roman" w:cs="Times New Roman"/>
          <w:sz w:val="28"/>
          <w:szCs w:val="28"/>
        </w:rPr>
      </w:pPr>
    </w:p>
    <w:p w:rsidR="00636D7B" w:rsidRPr="00636D7B" w:rsidRDefault="00636D7B" w:rsidP="00636D7B">
      <w:pPr>
        <w:keepNext/>
        <w:keepLines/>
        <w:numPr>
          <w:ilvl w:val="0"/>
          <w:numId w:val="1"/>
        </w:numPr>
        <w:tabs>
          <w:tab w:val="left" w:pos="1102"/>
        </w:tabs>
        <w:ind w:left="2700" w:hanging="1940"/>
        <w:outlineLvl w:val="1"/>
        <w:rPr>
          <w:rFonts w:ascii="Times New Roman" w:eastAsia="Times New Roman" w:hAnsi="Times New Roman" w:cs="Times New Roman"/>
          <w:b/>
          <w:bCs/>
          <w:sz w:val="28"/>
          <w:szCs w:val="28"/>
        </w:rPr>
      </w:pPr>
      <w:bookmarkStart w:id="6" w:name="bookmark6"/>
      <w:r w:rsidRPr="00636D7B">
        <w:rPr>
          <w:rFonts w:ascii="Times New Roman" w:eastAsia="Times New Roman" w:hAnsi="Times New Roman" w:cs="Times New Roman"/>
          <w:b/>
          <w:bCs/>
          <w:sz w:val="28"/>
          <w:szCs w:val="28"/>
        </w:rPr>
        <w:t>Реализуемые Учреждением антикоррупционные мероприятия и процедуры, порядок их выполнения</w:t>
      </w:r>
      <w:bookmarkEnd w:id="6"/>
    </w:p>
    <w:p w:rsidR="00636D7B" w:rsidRPr="00636D7B" w:rsidRDefault="00636D7B" w:rsidP="00636D7B">
      <w:pPr>
        <w:numPr>
          <w:ilvl w:val="1"/>
          <w:numId w:val="1"/>
        </w:numPr>
        <w:tabs>
          <w:tab w:val="left" w:pos="1259"/>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 План включает в себя следующие антикоррупционные мероприятия и процедуры.</w:t>
      </w:r>
    </w:p>
    <w:p w:rsidR="00636D7B" w:rsidRPr="00636D7B" w:rsidRDefault="00636D7B" w:rsidP="00636D7B">
      <w:pPr>
        <w:numPr>
          <w:ilvl w:val="2"/>
          <w:numId w:val="1"/>
        </w:numPr>
        <w:tabs>
          <w:tab w:val="left" w:pos="1505"/>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Внедрение стандартов поведения работников Учреждения.</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Общие </w:t>
      </w:r>
      <w:proofErr w:type="gramStart"/>
      <w:r w:rsidRPr="00636D7B">
        <w:rPr>
          <w:rFonts w:ascii="Times New Roman" w:eastAsia="Times New Roman" w:hAnsi="Times New Roman" w:cs="Times New Roman"/>
          <w:sz w:val="28"/>
          <w:szCs w:val="28"/>
        </w:rPr>
        <w:t>правила</w:t>
      </w:r>
      <w:proofErr w:type="gramEnd"/>
      <w:r w:rsidRPr="00636D7B">
        <w:rPr>
          <w:rFonts w:ascii="Times New Roman" w:eastAsia="Times New Roman" w:hAnsi="Times New Roman" w:cs="Times New Roman"/>
          <w:sz w:val="28"/>
          <w:szCs w:val="28"/>
        </w:rPr>
        <w:t xml:space="preserve"> и принципы поведения закреплены в Кодексе этики и служебного поведения работников Учреждения.</w:t>
      </w:r>
    </w:p>
    <w:p w:rsidR="00636D7B" w:rsidRPr="00636D7B" w:rsidRDefault="00636D7B" w:rsidP="00636D7B">
      <w:pPr>
        <w:numPr>
          <w:ilvl w:val="2"/>
          <w:numId w:val="1"/>
        </w:numPr>
        <w:tabs>
          <w:tab w:val="left" w:pos="1502"/>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Антикоррупционное просвещение работников Учреждения.</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Мероприятия рекомендуется проводить не реже 1 раза в квартал для действующих работников Учреждения, а также при приеме на работу.</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w:t>
      </w:r>
      <w:r w:rsidRPr="00636D7B">
        <w:rPr>
          <w:rFonts w:ascii="Times New Roman" w:eastAsia="Times New Roman" w:hAnsi="Times New Roman" w:cs="Times New Roman"/>
          <w:sz w:val="28"/>
          <w:szCs w:val="28"/>
        </w:rPr>
        <w:lastRenderedPageBreak/>
        <w:t>вопросам противодействия коррупции, в том числе по вопросам урегулирования конфликта интересов, проводится в конфиденциальном порядке.</w:t>
      </w:r>
    </w:p>
    <w:p w:rsidR="00636D7B" w:rsidRPr="00636D7B" w:rsidRDefault="00636D7B" w:rsidP="00636D7B">
      <w:pPr>
        <w:numPr>
          <w:ilvl w:val="2"/>
          <w:numId w:val="1"/>
        </w:numPr>
        <w:tabs>
          <w:tab w:val="left" w:pos="1082"/>
        </w:tabs>
        <w:ind w:left="34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Урегулирование конфликта интересов.</w:t>
      </w:r>
    </w:p>
    <w:p w:rsid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В основу работы по урегулированию конфликта интересов в Учреждении положены следующие принципы:</w:t>
      </w:r>
    </w:p>
    <w:p w:rsidR="00636D7B" w:rsidRDefault="00636D7B" w:rsidP="00636D7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приоритетность</w:t>
      </w:r>
      <w:r w:rsidRPr="00636D7B">
        <w:rPr>
          <w:rFonts w:ascii="Times New Roman" w:eastAsia="Times New Roman" w:hAnsi="Times New Roman" w:cs="Times New Roman"/>
          <w:sz w:val="28"/>
          <w:szCs w:val="28"/>
        </w:rPr>
        <w:tab/>
        <w:t>применение</w:t>
      </w:r>
      <w:r w:rsidRPr="00636D7B">
        <w:rPr>
          <w:rFonts w:ascii="Times New Roman" w:eastAsia="Times New Roman" w:hAnsi="Times New Roman" w:cs="Times New Roman"/>
          <w:sz w:val="28"/>
          <w:szCs w:val="28"/>
        </w:rPr>
        <w:tab/>
        <w:t>мер по предупреждению коррупции;</w:t>
      </w: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обязательность раскрытия сведений о реальном или потенциальном конфликте интересов;</w:t>
      </w:r>
    </w:p>
    <w:p w:rsidR="00636D7B" w:rsidRDefault="00636D7B" w:rsidP="00636D7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 xml:space="preserve">индивидуальное рассмотрение и оценка </w:t>
      </w:r>
      <w:proofErr w:type="spellStart"/>
      <w:r w:rsidRPr="00636D7B">
        <w:rPr>
          <w:rFonts w:ascii="Times New Roman" w:eastAsia="Times New Roman" w:hAnsi="Times New Roman" w:cs="Times New Roman"/>
          <w:sz w:val="28"/>
          <w:szCs w:val="28"/>
        </w:rPr>
        <w:t>репутационных</w:t>
      </w:r>
      <w:proofErr w:type="spellEnd"/>
      <w:r w:rsidRPr="00636D7B">
        <w:rPr>
          <w:rFonts w:ascii="Times New Roman" w:eastAsia="Times New Roman" w:hAnsi="Times New Roman" w:cs="Times New Roman"/>
          <w:sz w:val="28"/>
          <w:szCs w:val="28"/>
        </w:rPr>
        <w:t xml:space="preserve"> рисков для Учреждения при выявлении каждого конфликта интересов и его урегулировании;</w:t>
      </w:r>
    </w:p>
    <w:p w:rsidR="00636D7B" w:rsidRDefault="00636D7B" w:rsidP="00636D7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конфиденциальность процесса раскрытия сведений о конфликте интересов;</w:t>
      </w:r>
    </w:p>
    <w:p w:rsidR="00636D7B" w:rsidRPr="00636D7B" w:rsidRDefault="00636D7B" w:rsidP="00636D7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 xml:space="preserve">защита работника Учреждения от преследования в </w:t>
      </w:r>
      <w:r w:rsidRPr="00636D7B">
        <w:rPr>
          <w:rFonts w:ascii="Times New Roman" w:eastAsia="Times New Roman" w:hAnsi="Times New Roman" w:cs="Times New Roman"/>
          <w:sz w:val="28"/>
          <w:szCs w:val="28"/>
        </w:rPr>
        <w:t xml:space="preserve">связи с сообщением о </w:t>
      </w:r>
      <w:r w:rsidRPr="00636D7B">
        <w:rPr>
          <w:rFonts w:ascii="Times New Roman" w:eastAsia="Times New Roman" w:hAnsi="Times New Roman" w:cs="Times New Roman"/>
          <w:sz w:val="28"/>
          <w:szCs w:val="28"/>
        </w:rPr>
        <w:t>конфликте интересов, который был своевременно раскрыт работником Учреждения и урегулирован (предотвращен) Учреждением.</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Работник Учреждения обязан принимать меры по недопущению любой возможности возникновения конфликта интересов.</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636D7B" w:rsidRPr="00636D7B" w:rsidRDefault="00636D7B" w:rsidP="00636D7B">
      <w:pPr>
        <w:numPr>
          <w:ilvl w:val="2"/>
          <w:numId w:val="1"/>
        </w:numPr>
        <w:tabs>
          <w:tab w:val="left" w:pos="1627"/>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Правила обмена деловыми подарками и знаками делового гостеприимства.</w:t>
      </w:r>
    </w:p>
    <w:p w:rsidR="00636D7B" w:rsidRPr="00636D7B" w:rsidRDefault="00636D7B" w:rsidP="00636D7B">
      <w:pPr>
        <w:ind w:firstLine="760"/>
        <w:jc w:val="both"/>
        <w:rPr>
          <w:rFonts w:ascii="Times New Roman" w:eastAsia="Times New Roman" w:hAnsi="Times New Roman" w:cs="Times New Roman"/>
          <w:sz w:val="28"/>
          <w:szCs w:val="28"/>
        </w:rPr>
      </w:pPr>
      <w:proofErr w:type="gramStart"/>
      <w:r w:rsidRPr="00636D7B">
        <w:rPr>
          <w:rFonts w:ascii="Times New Roman" w:eastAsia="Times New Roman" w:hAnsi="Times New Roman" w:cs="Times New Roman"/>
          <w:sz w:val="28"/>
          <w:szCs w:val="28"/>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w:t>
      </w:r>
      <w:proofErr w:type="spellStart"/>
      <w:r w:rsidRPr="00636D7B">
        <w:rPr>
          <w:rFonts w:ascii="Times New Roman" w:eastAsia="Times New Roman" w:hAnsi="Times New Roman" w:cs="Times New Roman"/>
          <w:sz w:val="28"/>
          <w:szCs w:val="28"/>
        </w:rPr>
        <w:t>имиджевых</w:t>
      </w:r>
      <w:proofErr w:type="spellEnd"/>
      <w:r w:rsidRPr="00636D7B">
        <w:rPr>
          <w:rFonts w:ascii="Times New Roman" w:eastAsia="Times New Roman" w:hAnsi="Times New Roman" w:cs="Times New Roman"/>
          <w:sz w:val="28"/>
          <w:szCs w:val="28"/>
        </w:rPr>
        <w:t xml:space="preserve">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roofErr w:type="gramEnd"/>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Получение денег работниками Учреждения в качестве подарка в любом виде строго запрещено, вне зависимости от суммы.</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Подарки и услуги, предоставляемые Учреждением, передаются только от имени Учреждения в целом, а не от отдельного работника.</w:t>
      </w:r>
    </w:p>
    <w:p w:rsid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636D7B" w:rsidRDefault="00636D7B" w:rsidP="00636D7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отказаться от них и немедленно уведомить своего непосредственного руководителя о факте предложения подарка (вознаграждения);</w:t>
      </w:r>
    </w:p>
    <w:p w:rsidR="00636D7B" w:rsidRDefault="00636D7B" w:rsidP="00636D7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исключить дальнейшие контакты с лицом, предложившим подарок или вознаграждение;</w:t>
      </w:r>
    </w:p>
    <w:p w:rsidR="00636D7B" w:rsidRPr="00636D7B" w:rsidRDefault="00636D7B" w:rsidP="00636D7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в случае получения подарка, работник Учреждения обязан передать его с соответствующей служебной запиской руководителю Учреждения. Порядок передачи и хранения подарков утверждается соответствующим локальным актом Учреждения.</w:t>
      </w:r>
    </w:p>
    <w:p w:rsidR="00636D7B" w:rsidRPr="00636D7B" w:rsidRDefault="00636D7B" w:rsidP="00636D7B">
      <w:pPr>
        <w:numPr>
          <w:ilvl w:val="2"/>
          <w:numId w:val="1"/>
        </w:numPr>
        <w:tabs>
          <w:tab w:val="left" w:pos="1505"/>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lastRenderedPageBreak/>
        <w:t>Оценка коррупционных рисков.</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Оценка коррупционных рисков Учреждения осуществляется ежегодно в соответствии с Положением об оценке коррупционных рисков.</w:t>
      </w:r>
    </w:p>
    <w:p w:rsidR="00636D7B" w:rsidRPr="00636D7B" w:rsidRDefault="00636D7B" w:rsidP="00636D7B">
      <w:pPr>
        <w:numPr>
          <w:ilvl w:val="2"/>
          <w:numId w:val="1"/>
        </w:numPr>
        <w:tabs>
          <w:tab w:val="left" w:pos="1505"/>
        </w:tabs>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Внутренний контроль и аудит.</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Требования Антикоррупционной политики, учитываемые при формировании системы внутреннего контроля и аудита Учреждения:</w:t>
      </w:r>
    </w:p>
    <w:p w:rsidR="00636D7B" w:rsidRPr="00636D7B" w:rsidRDefault="00636D7B" w:rsidP="00636D7B">
      <w:pPr>
        <w:numPr>
          <w:ilvl w:val="0"/>
          <w:numId w:val="2"/>
        </w:numPr>
        <w:tabs>
          <w:tab w:val="left" w:pos="799"/>
        </w:tabs>
        <w:ind w:left="760" w:hanging="34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636D7B" w:rsidRPr="00636D7B" w:rsidRDefault="00636D7B" w:rsidP="00636D7B">
      <w:pPr>
        <w:numPr>
          <w:ilvl w:val="0"/>
          <w:numId w:val="2"/>
        </w:numPr>
        <w:tabs>
          <w:tab w:val="left" w:pos="799"/>
        </w:tabs>
        <w:ind w:left="760" w:hanging="34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контроль документирования операций хозяйственной деятельности Учреждения;</w:t>
      </w:r>
    </w:p>
    <w:p w:rsidR="00636D7B" w:rsidRPr="00636D7B" w:rsidRDefault="00636D7B" w:rsidP="00636D7B">
      <w:pPr>
        <w:numPr>
          <w:ilvl w:val="0"/>
          <w:numId w:val="2"/>
        </w:numPr>
        <w:tabs>
          <w:tab w:val="left" w:pos="799"/>
        </w:tabs>
        <w:ind w:left="760" w:hanging="34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Контроль документирования операций хозяйственной </w:t>
      </w:r>
      <w:proofErr w:type="gramStart"/>
      <w:r w:rsidRPr="00636D7B">
        <w:rPr>
          <w:rFonts w:ascii="Times New Roman" w:eastAsia="Times New Roman" w:hAnsi="Times New Roman" w:cs="Times New Roman"/>
          <w:sz w:val="28"/>
          <w:szCs w:val="28"/>
        </w:rPr>
        <w:t>деятельности</w:t>
      </w:r>
      <w:proofErr w:type="gramEnd"/>
      <w:r w:rsidRPr="00636D7B">
        <w:rPr>
          <w:rFonts w:ascii="Times New Roman" w:eastAsia="Times New Roman" w:hAnsi="Times New Roman" w:cs="Times New Roman"/>
          <w:sz w:val="28"/>
          <w:szCs w:val="28"/>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 д.</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rsidR="00636D7B" w:rsidRPr="00636D7B" w:rsidRDefault="00636D7B" w:rsidP="00636D7B">
      <w:pPr>
        <w:numPr>
          <w:ilvl w:val="0"/>
          <w:numId w:val="2"/>
        </w:numPr>
        <w:tabs>
          <w:tab w:val="left" w:pos="799"/>
        </w:tabs>
        <w:ind w:left="760" w:hanging="34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оплата услуг, характер которых не определен либо вызывает сомнения;</w:t>
      </w:r>
    </w:p>
    <w:p w:rsidR="00636D7B" w:rsidRPr="00636D7B" w:rsidRDefault="00636D7B" w:rsidP="00636D7B">
      <w:pPr>
        <w:numPr>
          <w:ilvl w:val="0"/>
          <w:numId w:val="2"/>
        </w:numPr>
        <w:tabs>
          <w:tab w:val="left" w:pos="799"/>
        </w:tabs>
        <w:ind w:left="760" w:hanging="34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636D7B" w:rsidRPr="00636D7B" w:rsidRDefault="00636D7B" w:rsidP="00636D7B">
      <w:pPr>
        <w:numPr>
          <w:ilvl w:val="0"/>
          <w:numId w:val="2"/>
        </w:numPr>
        <w:tabs>
          <w:tab w:val="left" w:pos="799"/>
        </w:tabs>
        <w:ind w:left="760" w:hanging="34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lastRenderedPageBreak/>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636D7B" w:rsidRPr="00636D7B" w:rsidRDefault="00636D7B" w:rsidP="00636D7B">
      <w:pPr>
        <w:numPr>
          <w:ilvl w:val="0"/>
          <w:numId w:val="2"/>
        </w:numPr>
        <w:tabs>
          <w:tab w:val="left" w:pos="799"/>
        </w:tabs>
        <w:ind w:left="760" w:hanging="34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закупки или продажи по ценам, значительно отличающимся от </w:t>
      </w:r>
      <w:proofErr w:type="gramStart"/>
      <w:r w:rsidRPr="00636D7B">
        <w:rPr>
          <w:rFonts w:ascii="Times New Roman" w:eastAsia="Times New Roman" w:hAnsi="Times New Roman" w:cs="Times New Roman"/>
          <w:sz w:val="28"/>
          <w:szCs w:val="28"/>
        </w:rPr>
        <w:t>рыночных</w:t>
      </w:r>
      <w:proofErr w:type="gramEnd"/>
      <w:r w:rsidRPr="00636D7B">
        <w:rPr>
          <w:rFonts w:ascii="Times New Roman" w:eastAsia="Times New Roman" w:hAnsi="Times New Roman" w:cs="Times New Roman"/>
          <w:sz w:val="28"/>
          <w:szCs w:val="28"/>
        </w:rPr>
        <w:t>;</w:t>
      </w:r>
    </w:p>
    <w:p w:rsidR="00636D7B" w:rsidRPr="00636D7B" w:rsidRDefault="00636D7B" w:rsidP="00636D7B">
      <w:pPr>
        <w:numPr>
          <w:ilvl w:val="0"/>
          <w:numId w:val="2"/>
        </w:numPr>
        <w:tabs>
          <w:tab w:val="left" w:pos="799"/>
        </w:tabs>
        <w:ind w:left="760" w:hanging="34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сомнительные платежи наличными деньгами.</w:t>
      </w:r>
    </w:p>
    <w:p w:rsidR="00636D7B" w:rsidRPr="00636D7B" w:rsidRDefault="00636D7B" w:rsidP="00636D7B">
      <w:pPr>
        <w:numPr>
          <w:ilvl w:val="2"/>
          <w:numId w:val="1"/>
        </w:numPr>
        <w:tabs>
          <w:tab w:val="left" w:pos="799"/>
        </w:tabs>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636D7B" w:rsidRPr="00636D7B" w:rsidRDefault="00636D7B" w:rsidP="00636D7B">
      <w:pPr>
        <w:pStyle w:val="20"/>
        <w:shd w:val="clear" w:color="auto" w:fill="auto"/>
        <w:spacing w:before="0" w:after="0" w:line="240" w:lineRule="auto"/>
        <w:ind w:firstLine="760"/>
      </w:pPr>
      <w:proofErr w:type="gramStart"/>
      <w:r w:rsidRPr="00636D7B">
        <w:rPr>
          <w:rFonts w:eastAsia="Arial Unicode MS"/>
          <w:color w:val="000000"/>
          <w:lang w:eastAsia="ru-RU" w:bidi="ru-RU"/>
        </w:rPr>
        <w:t>Учреждение принимает на себя обязательство воздерживаться от каких- либо санкций в отношении работников Учреждения, сообщивших в органы,</w:t>
      </w:r>
      <w:r w:rsidRPr="00636D7B">
        <w:t xml:space="preserve"> </w:t>
      </w:r>
      <w:r w:rsidRPr="00636D7B">
        <w:t>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roofErr w:type="gramEnd"/>
    </w:p>
    <w:p w:rsidR="00636D7B" w:rsidRPr="00636D7B" w:rsidRDefault="00636D7B" w:rsidP="00636D7B">
      <w:pPr>
        <w:ind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636D7B" w:rsidRDefault="00636D7B" w:rsidP="00636D7B">
      <w:pPr>
        <w:numPr>
          <w:ilvl w:val="0"/>
          <w:numId w:val="2"/>
        </w:numPr>
        <w:tabs>
          <w:tab w:val="left" w:pos="724"/>
        </w:tabs>
        <w:ind w:left="76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636D7B" w:rsidRDefault="00636D7B" w:rsidP="00636D7B">
      <w:pPr>
        <w:numPr>
          <w:ilvl w:val="0"/>
          <w:numId w:val="2"/>
        </w:numPr>
        <w:tabs>
          <w:tab w:val="left" w:pos="724"/>
        </w:tabs>
        <w:ind w:left="760" w:hanging="3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оказания</w:t>
      </w:r>
      <w:r w:rsidRPr="00636D7B">
        <w:rPr>
          <w:rFonts w:ascii="Times New Roman" w:eastAsia="Times New Roman" w:hAnsi="Times New Roman" w:cs="Times New Roman"/>
          <w:sz w:val="28"/>
          <w:szCs w:val="28"/>
        </w:rPr>
        <w:tab/>
        <w:t>содейств</w:t>
      </w:r>
      <w:r>
        <w:rPr>
          <w:rFonts w:ascii="Times New Roman" w:eastAsia="Times New Roman" w:hAnsi="Times New Roman" w:cs="Times New Roman"/>
          <w:sz w:val="28"/>
          <w:szCs w:val="28"/>
        </w:rPr>
        <w:t>ия</w:t>
      </w:r>
      <w:r>
        <w:rPr>
          <w:rFonts w:ascii="Times New Roman" w:eastAsia="Times New Roman" w:hAnsi="Times New Roman" w:cs="Times New Roman"/>
          <w:sz w:val="28"/>
          <w:szCs w:val="28"/>
        </w:rPr>
        <w:tab/>
        <w:t>уполномоченным</w:t>
      </w:r>
      <w:r>
        <w:rPr>
          <w:rFonts w:ascii="Times New Roman" w:eastAsia="Times New Roman" w:hAnsi="Times New Roman" w:cs="Times New Roman"/>
          <w:sz w:val="28"/>
          <w:szCs w:val="28"/>
        </w:rPr>
        <w:tab/>
        <w:t xml:space="preserve">представителям </w:t>
      </w:r>
      <w:r w:rsidRPr="00636D7B">
        <w:rPr>
          <w:rFonts w:ascii="Times New Roman" w:eastAsia="Times New Roman" w:hAnsi="Times New Roman" w:cs="Times New Roman"/>
          <w:sz w:val="28"/>
          <w:szCs w:val="28"/>
        </w:rPr>
        <w:t>правоохранительных органов при проведении мероприятий по пресечению или расследованию коррупционных правонарушений, включая оперативно</w:t>
      </w:r>
      <w:r>
        <w:rPr>
          <w:rFonts w:ascii="Times New Roman" w:eastAsia="Times New Roman" w:hAnsi="Times New Roman" w:cs="Times New Roman"/>
          <w:sz w:val="28"/>
          <w:szCs w:val="28"/>
        </w:rPr>
        <w:t>-</w:t>
      </w:r>
      <w:r w:rsidRPr="00636D7B">
        <w:rPr>
          <w:rFonts w:ascii="Times New Roman" w:eastAsia="Times New Roman" w:hAnsi="Times New Roman" w:cs="Times New Roman"/>
          <w:sz w:val="28"/>
          <w:szCs w:val="28"/>
        </w:rPr>
        <w:softHyphen/>
        <w:t>розыскные мероприятия.</w:t>
      </w:r>
    </w:p>
    <w:p w:rsidR="00636D7B" w:rsidRPr="00636D7B" w:rsidRDefault="00636D7B" w:rsidP="00636D7B">
      <w:pPr>
        <w:tabs>
          <w:tab w:val="left" w:pos="724"/>
        </w:tabs>
        <w:ind w:left="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Руководитель</w:t>
      </w:r>
      <w:r w:rsidRPr="00636D7B">
        <w:rPr>
          <w:rFonts w:ascii="Times New Roman" w:eastAsia="Times New Roman" w:hAnsi="Times New Roman" w:cs="Times New Roman"/>
          <w:sz w:val="28"/>
          <w:szCs w:val="28"/>
        </w:rPr>
        <w:tab/>
        <w:t>и работники</w:t>
      </w:r>
      <w:r w:rsidRPr="00636D7B">
        <w:rPr>
          <w:rFonts w:ascii="Times New Roman" w:eastAsia="Times New Roman" w:hAnsi="Times New Roman" w:cs="Times New Roman"/>
          <w:sz w:val="28"/>
          <w:szCs w:val="28"/>
        </w:rPr>
        <w:tab/>
        <w:t xml:space="preserve">Учреждения </w:t>
      </w:r>
      <w:r>
        <w:rPr>
          <w:rFonts w:ascii="Times New Roman" w:eastAsia="Times New Roman" w:hAnsi="Times New Roman" w:cs="Times New Roman"/>
          <w:sz w:val="28"/>
          <w:szCs w:val="28"/>
        </w:rPr>
        <w:t xml:space="preserve">оказывают поддержку </w:t>
      </w:r>
      <w:r w:rsidRPr="00636D7B">
        <w:rPr>
          <w:rFonts w:ascii="Times New Roman" w:eastAsia="Times New Roman" w:hAnsi="Times New Roman" w:cs="Times New Roman"/>
          <w:sz w:val="28"/>
          <w:szCs w:val="28"/>
        </w:rPr>
        <w:t>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636D7B" w:rsidRDefault="00636D7B" w:rsidP="00636D7B">
      <w:pPr>
        <w:ind w:right="-54"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636D7B" w:rsidRPr="00636D7B" w:rsidRDefault="00636D7B" w:rsidP="00636D7B">
      <w:pPr>
        <w:ind w:right="-54" w:firstLine="760"/>
        <w:jc w:val="both"/>
        <w:rPr>
          <w:rFonts w:ascii="Times New Roman" w:eastAsia="Times New Roman" w:hAnsi="Times New Roman" w:cs="Times New Roman"/>
          <w:sz w:val="28"/>
          <w:szCs w:val="28"/>
        </w:rPr>
      </w:pPr>
    </w:p>
    <w:p w:rsidR="00636D7B" w:rsidRPr="00636D7B" w:rsidRDefault="00636D7B" w:rsidP="00636D7B">
      <w:pPr>
        <w:keepNext/>
        <w:keepLines/>
        <w:numPr>
          <w:ilvl w:val="0"/>
          <w:numId w:val="1"/>
        </w:numPr>
        <w:tabs>
          <w:tab w:val="left" w:pos="742"/>
        </w:tabs>
        <w:ind w:left="1640" w:right="-54" w:hanging="1240"/>
        <w:outlineLvl w:val="1"/>
        <w:rPr>
          <w:rFonts w:ascii="Times New Roman" w:eastAsia="Times New Roman" w:hAnsi="Times New Roman" w:cs="Times New Roman"/>
          <w:b/>
          <w:bCs/>
          <w:sz w:val="28"/>
          <w:szCs w:val="28"/>
        </w:rPr>
      </w:pPr>
      <w:bookmarkStart w:id="7" w:name="bookmark7"/>
      <w:r w:rsidRPr="00636D7B">
        <w:rPr>
          <w:rFonts w:ascii="Times New Roman" w:eastAsia="Times New Roman" w:hAnsi="Times New Roman" w:cs="Times New Roman"/>
          <w:b/>
          <w:bCs/>
          <w:sz w:val="28"/>
          <w:szCs w:val="28"/>
        </w:rPr>
        <w:t>Ответственность за несоблюдение требований настоящего Положения и нарушение антикоррупционного законодательства</w:t>
      </w:r>
      <w:bookmarkEnd w:id="7"/>
    </w:p>
    <w:p w:rsidR="00636D7B" w:rsidRPr="00636D7B" w:rsidRDefault="00636D7B" w:rsidP="00636D7B">
      <w:pPr>
        <w:numPr>
          <w:ilvl w:val="1"/>
          <w:numId w:val="1"/>
        </w:numPr>
        <w:tabs>
          <w:tab w:val="left" w:pos="1264"/>
        </w:tabs>
        <w:ind w:right="-54"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 xml:space="preserve">Все работники Учреждения должны руководствоваться положениями </w:t>
      </w:r>
      <w:r w:rsidRPr="00636D7B">
        <w:rPr>
          <w:rFonts w:ascii="Times New Roman" w:eastAsia="Times New Roman" w:hAnsi="Times New Roman" w:cs="Times New Roman"/>
          <w:sz w:val="28"/>
          <w:szCs w:val="28"/>
        </w:rPr>
        <w:lastRenderedPageBreak/>
        <w:t>настоящей Антикоррупционной политики и неукоснительно соблюдать закрепленные в ней принципы и требования.</w:t>
      </w:r>
    </w:p>
    <w:p w:rsidR="00636D7B" w:rsidRPr="00636D7B" w:rsidRDefault="00636D7B" w:rsidP="00636D7B">
      <w:pPr>
        <w:numPr>
          <w:ilvl w:val="1"/>
          <w:numId w:val="1"/>
        </w:numPr>
        <w:tabs>
          <w:tab w:val="left" w:pos="1304"/>
        </w:tabs>
        <w:ind w:right="-54"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Руководители структурных подразделений Учреждения являются</w:t>
      </w:r>
      <w:r w:rsidR="00406462">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ответственными за</w:t>
      </w:r>
      <w:r w:rsidRPr="00636D7B">
        <w:rPr>
          <w:rFonts w:ascii="Times New Roman" w:eastAsia="Times New Roman" w:hAnsi="Times New Roman" w:cs="Times New Roman"/>
          <w:sz w:val="28"/>
          <w:szCs w:val="28"/>
        </w:rPr>
        <w:tab/>
        <w:t>обеспечение</w:t>
      </w:r>
      <w:r w:rsidRPr="00636D7B">
        <w:rPr>
          <w:rFonts w:ascii="Times New Roman" w:eastAsia="Times New Roman" w:hAnsi="Times New Roman" w:cs="Times New Roman"/>
          <w:sz w:val="28"/>
          <w:szCs w:val="28"/>
        </w:rPr>
        <w:tab/>
        <w:t>соблюдения</w:t>
      </w:r>
      <w:r w:rsidRPr="00636D7B">
        <w:rPr>
          <w:rFonts w:ascii="Times New Roman" w:eastAsia="Times New Roman" w:hAnsi="Times New Roman" w:cs="Times New Roman"/>
          <w:sz w:val="28"/>
          <w:szCs w:val="28"/>
        </w:rPr>
        <w:tab/>
        <w:t>требований</w:t>
      </w:r>
      <w:r w:rsidRPr="00636D7B">
        <w:rPr>
          <w:rFonts w:ascii="Times New Roman" w:eastAsia="Times New Roman" w:hAnsi="Times New Roman" w:cs="Times New Roman"/>
          <w:sz w:val="28"/>
          <w:szCs w:val="28"/>
        </w:rPr>
        <w:tab/>
        <w:t>настоящей</w:t>
      </w:r>
      <w:r w:rsidR="00406462">
        <w:rPr>
          <w:rFonts w:ascii="Times New Roman" w:eastAsia="Times New Roman" w:hAnsi="Times New Roman" w:cs="Times New Roman"/>
          <w:sz w:val="28"/>
          <w:szCs w:val="28"/>
        </w:rPr>
        <w:t xml:space="preserve"> </w:t>
      </w:r>
      <w:r w:rsidRPr="00636D7B">
        <w:rPr>
          <w:rFonts w:ascii="Times New Roman" w:eastAsia="Times New Roman" w:hAnsi="Times New Roman" w:cs="Times New Roman"/>
          <w:sz w:val="28"/>
          <w:szCs w:val="28"/>
        </w:rPr>
        <w:t>Антикоррупционной политики работниками подразделений.</w:t>
      </w:r>
    </w:p>
    <w:p w:rsidR="00636D7B" w:rsidRDefault="00636D7B" w:rsidP="00636D7B">
      <w:pPr>
        <w:numPr>
          <w:ilvl w:val="1"/>
          <w:numId w:val="1"/>
        </w:numPr>
        <w:tabs>
          <w:tab w:val="left" w:pos="1264"/>
        </w:tabs>
        <w:ind w:right="-54"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406462" w:rsidRPr="00636D7B" w:rsidRDefault="00406462" w:rsidP="00406462">
      <w:pPr>
        <w:tabs>
          <w:tab w:val="left" w:pos="1264"/>
        </w:tabs>
        <w:ind w:left="760" w:right="-54"/>
        <w:jc w:val="both"/>
        <w:rPr>
          <w:rFonts w:ascii="Times New Roman" w:eastAsia="Times New Roman" w:hAnsi="Times New Roman" w:cs="Times New Roman"/>
          <w:sz w:val="28"/>
          <w:szCs w:val="28"/>
        </w:rPr>
      </w:pPr>
    </w:p>
    <w:p w:rsidR="00636D7B" w:rsidRPr="00636D7B" w:rsidRDefault="00636D7B" w:rsidP="00636D7B">
      <w:pPr>
        <w:keepNext/>
        <w:keepLines/>
        <w:numPr>
          <w:ilvl w:val="0"/>
          <w:numId w:val="1"/>
        </w:numPr>
        <w:tabs>
          <w:tab w:val="left" w:pos="2707"/>
        </w:tabs>
        <w:ind w:left="3520" w:right="-54" w:hanging="1160"/>
        <w:outlineLvl w:val="1"/>
        <w:rPr>
          <w:rFonts w:ascii="Times New Roman" w:eastAsia="Times New Roman" w:hAnsi="Times New Roman" w:cs="Times New Roman"/>
          <w:b/>
          <w:bCs/>
          <w:sz w:val="28"/>
          <w:szCs w:val="28"/>
        </w:rPr>
      </w:pPr>
      <w:bookmarkStart w:id="8" w:name="bookmark8"/>
      <w:r w:rsidRPr="00636D7B">
        <w:rPr>
          <w:rFonts w:ascii="Times New Roman" w:eastAsia="Times New Roman" w:hAnsi="Times New Roman" w:cs="Times New Roman"/>
          <w:b/>
          <w:bCs/>
          <w:sz w:val="28"/>
          <w:szCs w:val="28"/>
        </w:rPr>
        <w:t>Порядок пересмотра настоящего Положения и внесения в него изменений</w:t>
      </w:r>
      <w:bookmarkEnd w:id="8"/>
    </w:p>
    <w:p w:rsidR="00636D7B" w:rsidRPr="00636D7B" w:rsidRDefault="00636D7B" w:rsidP="00636D7B">
      <w:pPr>
        <w:numPr>
          <w:ilvl w:val="1"/>
          <w:numId w:val="1"/>
        </w:numPr>
        <w:tabs>
          <w:tab w:val="left" w:pos="1264"/>
        </w:tabs>
        <w:ind w:right="-54"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Учреждение осуществляет регулярный мониторинг эффективности реализации Антикоррупционной политики Учреждения.</w:t>
      </w:r>
    </w:p>
    <w:p w:rsidR="00636D7B" w:rsidRPr="00636D7B" w:rsidRDefault="00636D7B" w:rsidP="00636D7B">
      <w:pPr>
        <w:numPr>
          <w:ilvl w:val="1"/>
          <w:numId w:val="1"/>
        </w:numPr>
        <w:tabs>
          <w:tab w:val="left" w:pos="1254"/>
        </w:tabs>
        <w:ind w:right="-54"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Должностное лицо, ответственное за работу по профилактике коррупционных правонарушений в Учреждении, ежегодно готовит отчёт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636D7B" w:rsidRPr="00636D7B" w:rsidRDefault="00636D7B" w:rsidP="00636D7B">
      <w:pPr>
        <w:numPr>
          <w:ilvl w:val="1"/>
          <w:numId w:val="1"/>
        </w:numPr>
        <w:tabs>
          <w:tab w:val="left" w:pos="1244"/>
        </w:tabs>
        <w:ind w:right="-54" w:firstLine="760"/>
        <w:jc w:val="both"/>
        <w:rPr>
          <w:rFonts w:ascii="Times New Roman" w:eastAsia="Times New Roman" w:hAnsi="Times New Roman" w:cs="Times New Roman"/>
          <w:sz w:val="28"/>
          <w:szCs w:val="28"/>
        </w:rPr>
      </w:pPr>
      <w:r w:rsidRPr="00636D7B">
        <w:rPr>
          <w:rFonts w:ascii="Times New Roman" w:eastAsia="Times New Roman" w:hAnsi="Times New Roman" w:cs="Times New Roman"/>
          <w:sz w:val="28"/>
          <w:szCs w:val="28"/>
        </w:rPr>
        <w:t>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w:t>
      </w:r>
      <w:r w:rsidR="00406462">
        <w:rPr>
          <w:rFonts w:ascii="Times New Roman" w:eastAsia="Times New Roman" w:hAnsi="Times New Roman" w:cs="Times New Roman"/>
          <w:sz w:val="28"/>
          <w:szCs w:val="28"/>
        </w:rPr>
        <w:t>-</w:t>
      </w:r>
      <w:bookmarkStart w:id="9" w:name="_GoBack"/>
      <w:bookmarkEnd w:id="9"/>
      <w:r w:rsidRPr="00636D7B">
        <w:rPr>
          <w:rFonts w:ascii="Times New Roman" w:eastAsia="Times New Roman" w:hAnsi="Times New Roman" w:cs="Times New Roman"/>
          <w:sz w:val="28"/>
          <w:szCs w:val="28"/>
        </w:rPr>
        <w:softHyphen/>
        <w:t>правовой формы или организационно-штатной структуры Учреждения.</w:t>
      </w:r>
    </w:p>
    <w:p w:rsidR="00636D7B" w:rsidRPr="00636D7B" w:rsidRDefault="00636D7B" w:rsidP="00636D7B">
      <w:pPr>
        <w:ind w:right="114" w:firstLine="760"/>
        <w:jc w:val="both"/>
        <w:rPr>
          <w:rFonts w:ascii="Times New Roman" w:eastAsia="Times New Roman" w:hAnsi="Times New Roman" w:cs="Times New Roman"/>
          <w:sz w:val="28"/>
          <w:szCs w:val="28"/>
        </w:rPr>
      </w:pPr>
    </w:p>
    <w:sectPr w:rsidR="00636D7B" w:rsidRPr="00636D7B" w:rsidSect="00636D7B">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27" w:rsidRDefault="009E0327" w:rsidP="00636D7B">
      <w:r>
        <w:separator/>
      </w:r>
    </w:p>
  </w:endnote>
  <w:endnote w:type="continuationSeparator" w:id="0">
    <w:p w:rsidR="009E0327" w:rsidRDefault="009E0327" w:rsidP="0063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27" w:rsidRDefault="009E0327" w:rsidP="00636D7B">
      <w:r>
        <w:separator/>
      </w:r>
    </w:p>
  </w:footnote>
  <w:footnote w:type="continuationSeparator" w:id="0">
    <w:p w:rsidR="009E0327" w:rsidRDefault="009E0327" w:rsidP="00636D7B">
      <w:r>
        <w:continuationSeparator/>
      </w:r>
    </w:p>
  </w:footnote>
  <w:footnote w:id="1">
    <w:p w:rsidR="00636D7B" w:rsidRPr="009645F1" w:rsidRDefault="00636D7B" w:rsidP="00636D7B">
      <w:pPr>
        <w:pStyle w:val="a4"/>
        <w:shd w:val="clear" w:color="auto" w:fill="auto"/>
        <w:rPr>
          <w:b w:val="0"/>
        </w:rPr>
      </w:pPr>
      <w:r w:rsidRPr="009645F1">
        <w:rPr>
          <w:b w:val="0"/>
          <w:color w:val="000000"/>
          <w:vertAlign w:val="superscript"/>
          <w:lang w:eastAsia="ru-RU" w:bidi="ru-RU"/>
        </w:rPr>
        <w:footnoteRef/>
      </w:r>
      <w:r w:rsidRPr="009645F1">
        <w:rPr>
          <w:b w:val="0"/>
          <w:color w:val="000000"/>
          <w:lang w:eastAsia="ru-RU" w:bidi="ru-RU"/>
        </w:rPr>
        <w:t xml:space="preserve"> </w:t>
      </w:r>
      <w:proofErr w:type="gramStart"/>
      <w:r w:rsidRPr="009645F1">
        <w:rPr>
          <w:b w:val="0"/>
          <w:color w:val="000000"/>
          <w:lang w:eastAsia="ru-RU" w:bidi="ru-RU"/>
        </w:rPr>
        <w:t>Федеральные законы, регулирующие отношения, возникающие в определенной сфере, например, в сфере образования, в сфере охраны здоровья граждан (Федеральный закон от 29Л2.2012 №273-Ф3 «Об образовании в Российской Федерации», Федеральный закон от 21Л 1.2011 №323-Ф3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3B7E"/>
    <w:multiLevelType w:val="multilevel"/>
    <w:tmpl w:val="0EC88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4653B2"/>
    <w:multiLevelType w:val="multilevel"/>
    <w:tmpl w:val="14C084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BB28A2"/>
    <w:multiLevelType w:val="multilevel"/>
    <w:tmpl w:val="14C084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AC"/>
    <w:rsid w:val="00406462"/>
    <w:rsid w:val="00636D7B"/>
    <w:rsid w:val="009E0327"/>
    <w:rsid w:val="00A672AC"/>
    <w:rsid w:val="00BF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6D7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636D7B"/>
    <w:rPr>
      <w:rFonts w:ascii="Times New Roman" w:eastAsia="Times New Roman" w:hAnsi="Times New Roman" w:cs="Times New Roman"/>
      <w:b/>
      <w:bCs/>
      <w:sz w:val="18"/>
      <w:szCs w:val="18"/>
      <w:shd w:val="clear" w:color="auto" w:fill="FFFFFF"/>
    </w:rPr>
  </w:style>
  <w:style w:type="character" w:customStyle="1" w:styleId="1">
    <w:name w:val="Заголовок №1_"/>
    <w:basedOn w:val="a0"/>
    <w:link w:val="10"/>
    <w:rsid w:val="00636D7B"/>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636D7B"/>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636D7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4">
    <w:name w:val="Сноска"/>
    <w:basedOn w:val="a"/>
    <w:link w:val="a3"/>
    <w:rsid w:val="00636D7B"/>
    <w:pPr>
      <w:shd w:val="clear" w:color="auto" w:fill="FFFFFF"/>
      <w:spacing w:line="230" w:lineRule="exact"/>
      <w:jc w:val="both"/>
    </w:pPr>
    <w:rPr>
      <w:rFonts w:ascii="Times New Roman" w:eastAsia="Times New Roman" w:hAnsi="Times New Roman" w:cs="Times New Roman"/>
      <w:b/>
      <w:bCs/>
      <w:color w:val="auto"/>
      <w:sz w:val="18"/>
      <w:szCs w:val="18"/>
      <w:lang w:eastAsia="en-US" w:bidi="ar-SA"/>
    </w:rPr>
  </w:style>
  <w:style w:type="paragraph" w:customStyle="1" w:styleId="10">
    <w:name w:val="Заголовок №1"/>
    <w:basedOn w:val="a"/>
    <w:link w:val="1"/>
    <w:rsid w:val="00636D7B"/>
    <w:pPr>
      <w:shd w:val="clear" w:color="auto" w:fill="FFFFFF"/>
      <w:spacing w:after="300" w:line="322"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636D7B"/>
    <w:pPr>
      <w:shd w:val="clear" w:color="auto" w:fill="FFFFFF"/>
      <w:spacing w:before="300" w:after="60" w:line="322" w:lineRule="exact"/>
      <w:ind w:hanging="420"/>
      <w:jc w:val="both"/>
    </w:pPr>
    <w:rPr>
      <w:rFonts w:ascii="Times New Roman" w:eastAsia="Times New Roman" w:hAnsi="Times New Roman" w:cs="Times New Roman"/>
      <w:color w:val="auto"/>
      <w:sz w:val="28"/>
      <w:szCs w:val="28"/>
      <w:lang w:eastAsia="en-US" w:bidi="ar-SA"/>
    </w:rPr>
  </w:style>
  <w:style w:type="paragraph" w:styleId="a5">
    <w:name w:val="List Paragraph"/>
    <w:basedOn w:val="a"/>
    <w:uiPriority w:val="34"/>
    <w:qFormat/>
    <w:rsid w:val="00636D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6D7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636D7B"/>
    <w:rPr>
      <w:rFonts w:ascii="Times New Roman" w:eastAsia="Times New Roman" w:hAnsi="Times New Roman" w:cs="Times New Roman"/>
      <w:b/>
      <w:bCs/>
      <w:sz w:val="18"/>
      <w:szCs w:val="18"/>
      <w:shd w:val="clear" w:color="auto" w:fill="FFFFFF"/>
    </w:rPr>
  </w:style>
  <w:style w:type="character" w:customStyle="1" w:styleId="1">
    <w:name w:val="Заголовок №1_"/>
    <w:basedOn w:val="a0"/>
    <w:link w:val="10"/>
    <w:rsid w:val="00636D7B"/>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636D7B"/>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636D7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4">
    <w:name w:val="Сноска"/>
    <w:basedOn w:val="a"/>
    <w:link w:val="a3"/>
    <w:rsid w:val="00636D7B"/>
    <w:pPr>
      <w:shd w:val="clear" w:color="auto" w:fill="FFFFFF"/>
      <w:spacing w:line="230" w:lineRule="exact"/>
      <w:jc w:val="both"/>
    </w:pPr>
    <w:rPr>
      <w:rFonts w:ascii="Times New Roman" w:eastAsia="Times New Roman" w:hAnsi="Times New Roman" w:cs="Times New Roman"/>
      <w:b/>
      <w:bCs/>
      <w:color w:val="auto"/>
      <w:sz w:val="18"/>
      <w:szCs w:val="18"/>
      <w:lang w:eastAsia="en-US" w:bidi="ar-SA"/>
    </w:rPr>
  </w:style>
  <w:style w:type="paragraph" w:customStyle="1" w:styleId="10">
    <w:name w:val="Заголовок №1"/>
    <w:basedOn w:val="a"/>
    <w:link w:val="1"/>
    <w:rsid w:val="00636D7B"/>
    <w:pPr>
      <w:shd w:val="clear" w:color="auto" w:fill="FFFFFF"/>
      <w:spacing w:after="300" w:line="322"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636D7B"/>
    <w:pPr>
      <w:shd w:val="clear" w:color="auto" w:fill="FFFFFF"/>
      <w:spacing w:before="300" w:after="60" w:line="322" w:lineRule="exact"/>
      <w:ind w:hanging="420"/>
      <w:jc w:val="both"/>
    </w:pPr>
    <w:rPr>
      <w:rFonts w:ascii="Times New Roman" w:eastAsia="Times New Roman" w:hAnsi="Times New Roman" w:cs="Times New Roman"/>
      <w:color w:val="auto"/>
      <w:sz w:val="28"/>
      <w:szCs w:val="28"/>
      <w:lang w:eastAsia="en-US" w:bidi="ar-SA"/>
    </w:rPr>
  </w:style>
  <w:style w:type="paragraph" w:styleId="a5">
    <w:name w:val="List Paragraph"/>
    <w:basedOn w:val="a"/>
    <w:uiPriority w:val="34"/>
    <w:qFormat/>
    <w:rsid w:val="0063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3487</Words>
  <Characters>19877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2023-09-12T15:07:00Z</dcterms:created>
  <dcterms:modified xsi:type="dcterms:W3CDTF">2023-09-12T15:24:00Z</dcterms:modified>
</cp:coreProperties>
</file>